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9D" w:rsidRPr="00A253AB" w:rsidRDefault="00C1319D" w:rsidP="00F6105C">
      <w:pPr>
        <w:ind w:right="139"/>
        <w:jc w:val="center"/>
        <w:rPr>
          <w:rFonts w:eastAsia="Calibri"/>
          <w:sz w:val="28"/>
          <w:szCs w:val="28"/>
          <w:lang w:eastAsia="en-US"/>
        </w:rPr>
      </w:pPr>
      <w:r w:rsidRPr="00A253AB">
        <w:rPr>
          <w:rFonts w:eastAsia="Calibri"/>
          <w:noProof/>
          <w:sz w:val="28"/>
          <w:szCs w:val="28"/>
        </w:rPr>
        <w:drawing>
          <wp:inline distT="0" distB="0" distL="0" distR="0">
            <wp:extent cx="685800" cy="838200"/>
            <wp:effectExtent l="19050" t="0" r="0" b="0"/>
            <wp:docPr id="31"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герб Увельского района"/>
                    <pic:cNvPicPr>
                      <a:picLocks noChangeAspect="1" noChangeArrowheads="1"/>
                    </pic:cNvPicPr>
                  </pic:nvPicPr>
                  <pic:blipFill>
                    <a:blip r:embed="rId8"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p>
    <w:p w:rsidR="00C1319D" w:rsidRPr="00A253AB" w:rsidRDefault="00C1319D" w:rsidP="00F6105C">
      <w:pPr>
        <w:ind w:right="139"/>
        <w:jc w:val="center"/>
        <w:rPr>
          <w:rFonts w:eastAsia="Calibri"/>
          <w:b/>
          <w:spacing w:val="20"/>
          <w:sz w:val="32"/>
          <w:szCs w:val="32"/>
          <w:lang w:eastAsia="en-US"/>
        </w:rPr>
      </w:pPr>
      <w:r w:rsidRPr="00A253AB">
        <w:rPr>
          <w:rFonts w:eastAsia="Calibri"/>
          <w:b/>
          <w:spacing w:val="20"/>
          <w:sz w:val="32"/>
          <w:szCs w:val="32"/>
          <w:lang w:eastAsia="en-US"/>
        </w:rPr>
        <w:t>АДМИНИСТРАЦИЯ УВЕЛЬСКОГО МУНИЦИПАЛЬНОГО ОКРУГА</w:t>
      </w:r>
    </w:p>
    <w:p w:rsidR="003B1221" w:rsidRPr="00A253AB" w:rsidRDefault="003B1221" w:rsidP="00F6105C">
      <w:pPr>
        <w:ind w:right="139"/>
        <w:jc w:val="center"/>
        <w:rPr>
          <w:rFonts w:eastAsia="Calibri"/>
          <w:b/>
          <w:spacing w:val="20"/>
          <w:lang w:eastAsia="en-US"/>
        </w:rPr>
      </w:pPr>
    </w:p>
    <w:p w:rsidR="00C1319D" w:rsidRPr="00A253AB" w:rsidRDefault="00C1319D" w:rsidP="00F6105C">
      <w:pPr>
        <w:ind w:right="139"/>
        <w:jc w:val="center"/>
        <w:rPr>
          <w:rFonts w:eastAsia="Calibri"/>
          <w:b/>
          <w:sz w:val="38"/>
          <w:szCs w:val="38"/>
          <w:lang w:eastAsia="en-US"/>
        </w:rPr>
      </w:pPr>
      <w:proofErr w:type="gramStart"/>
      <w:r w:rsidRPr="00A253AB">
        <w:rPr>
          <w:rFonts w:eastAsia="Calibri"/>
          <w:sz w:val="38"/>
          <w:szCs w:val="38"/>
          <w:lang w:eastAsia="en-US"/>
        </w:rPr>
        <w:t>П</w:t>
      </w:r>
      <w:proofErr w:type="gramEnd"/>
      <w:r w:rsidRPr="00A253AB">
        <w:rPr>
          <w:rFonts w:eastAsia="Calibri"/>
          <w:sz w:val="38"/>
          <w:szCs w:val="38"/>
          <w:lang w:eastAsia="en-US"/>
        </w:rPr>
        <w:t xml:space="preserve"> О С Т А Н О В Л Е Н И Е  </w:t>
      </w:r>
    </w:p>
    <w:p w:rsidR="00C1319D" w:rsidRPr="00A253AB" w:rsidRDefault="00B17CDA" w:rsidP="00F6105C">
      <w:pPr>
        <w:ind w:right="139"/>
        <w:rPr>
          <w:rFonts w:eastAsia="Calibri"/>
          <w:b/>
          <w:sz w:val="24"/>
          <w:szCs w:val="26"/>
          <w:lang w:eastAsia="en-US"/>
        </w:rPr>
      </w:pPr>
      <w:r w:rsidRPr="00A253AB">
        <w:rPr>
          <w:rFonts w:eastAsia="Calibri"/>
          <w:b/>
          <w:noProof/>
          <w:sz w:val="28"/>
          <w:szCs w:val="28"/>
          <w:lang w:eastAsia="en-US"/>
        </w:rPr>
        <w:pict>
          <v:line id="_x0000_s1032" style="position:absolute;z-index:251660288" from="2.65pt,4.15pt" to="477.85pt,4.15pt" o:allowincell="f" strokeweight="4.5pt">
            <v:stroke linestyle="thinThick"/>
            <w10:wrap type="topAndBottom"/>
          </v:line>
        </w:pict>
      </w:r>
    </w:p>
    <w:p w:rsidR="00C1319D" w:rsidRPr="00A253AB" w:rsidRDefault="00C1319D" w:rsidP="00F6105C">
      <w:pPr>
        <w:ind w:right="139"/>
        <w:rPr>
          <w:rFonts w:eastAsia="Calibri"/>
          <w:sz w:val="24"/>
          <w:szCs w:val="26"/>
          <w:lang w:eastAsia="en-US"/>
        </w:rPr>
      </w:pPr>
      <w:r w:rsidRPr="00A253AB">
        <w:rPr>
          <w:rFonts w:eastAsia="Calibri"/>
          <w:b/>
          <w:sz w:val="24"/>
          <w:szCs w:val="26"/>
          <w:lang w:eastAsia="en-US"/>
        </w:rPr>
        <w:t xml:space="preserve">“____”____________ </w:t>
      </w:r>
      <w:r w:rsidRPr="00A253AB">
        <w:rPr>
          <w:rFonts w:eastAsia="Calibri"/>
          <w:sz w:val="24"/>
          <w:szCs w:val="26"/>
          <w:lang w:eastAsia="en-US"/>
        </w:rPr>
        <w:t>2026 г.   №_____</w:t>
      </w:r>
    </w:p>
    <w:p w:rsidR="00C1319D" w:rsidRPr="00A253AB" w:rsidRDefault="00C1319D" w:rsidP="00F6105C">
      <w:pPr>
        <w:ind w:right="139"/>
        <w:jc w:val="both"/>
        <w:rPr>
          <w:rFonts w:eastAsia="Calibri"/>
          <w:b/>
          <w:sz w:val="22"/>
          <w:szCs w:val="26"/>
          <w:lang w:eastAsia="en-US"/>
        </w:rPr>
      </w:pPr>
      <w:r w:rsidRPr="00A253AB">
        <w:rPr>
          <w:rFonts w:eastAsia="Calibri"/>
          <w:b/>
          <w:sz w:val="22"/>
          <w:szCs w:val="26"/>
          <w:lang w:eastAsia="en-US"/>
        </w:rPr>
        <w:t>п. Увельский Челябинской области</w:t>
      </w:r>
    </w:p>
    <w:p w:rsidR="0055416F" w:rsidRPr="00A253AB" w:rsidRDefault="0055416F" w:rsidP="00F6105C">
      <w:pPr>
        <w:ind w:right="-1"/>
        <w:rPr>
          <w:sz w:val="28"/>
          <w:szCs w:val="28"/>
        </w:rPr>
      </w:pPr>
    </w:p>
    <w:tbl>
      <w:tblPr>
        <w:tblpPr w:leftFromText="180" w:rightFromText="180" w:vertAnchor="text" w:tblpX="40"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4A0"/>
      </w:tblPr>
      <w:tblGrid>
        <w:gridCol w:w="4077"/>
      </w:tblGrid>
      <w:tr w:rsidR="0055416F" w:rsidRPr="00A253AB" w:rsidTr="008D5570">
        <w:trPr>
          <w:trHeight w:val="1"/>
        </w:trPr>
        <w:tc>
          <w:tcPr>
            <w:tcW w:w="4077" w:type="dxa"/>
            <w:shd w:val="clear" w:color="auto" w:fill="FFFFFF"/>
          </w:tcPr>
          <w:p w:rsidR="00DE5FB7" w:rsidRPr="00A253AB" w:rsidRDefault="0055416F" w:rsidP="008D5570">
            <w:pPr>
              <w:jc w:val="both"/>
              <w:rPr>
                <w:sz w:val="26"/>
                <w:szCs w:val="26"/>
              </w:rPr>
            </w:pPr>
            <w:r w:rsidRPr="00A253AB">
              <w:rPr>
                <w:sz w:val="26"/>
                <w:szCs w:val="26"/>
              </w:rPr>
              <w:t xml:space="preserve">О создании </w:t>
            </w:r>
            <w:r w:rsidR="00434029" w:rsidRPr="00A253AB">
              <w:rPr>
                <w:sz w:val="26"/>
                <w:szCs w:val="26"/>
              </w:rPr>
              <w:t xml:space="preserve">межведомственной </w:t>
            </w:r>
            <w:r w:rsidRPr="00A253AB">
              <w:rPr>
                <w:sz w:val="26"/>
                <w:szCs w:val="26"/>
              </w:rPr>
              <w:t xml:space="preserve">комиссии по </w:t>
            </w:r>
            <w:r w:rsidR="00DE5FB7" w:rsidRPr="00A253AB">
              <w:rPr>
                <w:sz w:val="26"/>
                <w:szCs w:val="26"/>
              </w:rPr>
              <w:t xml:space="preserve">согласованию проведения переустройства </w:t>
            </w:r>
            <w:r w:rsidR="00DE1180" w:rsidRPr="00A253AB">
              <w:rPr>
                <w:sz w:val="26"/>
                <w:szCs w:val="26"/>
              </w:rPr>
              <w:t>и</w:t>
            </w:r>
            <w:r w:rsidR="003B1221" w:rsidRPr="00A253AB">
              <w:rPr>
                <w:sz w:val="26"/>
                <w:szCs w:val="26"/>
              </w:rPr>
              <w:t xml:space="preserve"> </w:t>
            </w:r>
            <w:r w:rsidR="00DE5FB7" w:rsidRPr="00A253AB">
              <w:rPr>
                <w:sz w:val="26"/>
                <w:szCs w:val="26"/>
              </w:rPr>
              <w:t>(или) перепланировки</w:t>
            </w:r>
            <w:r w:rsidR="00CA3A1A" w:rsidRPr="00A253AB">
              <w:rPr>
                <w:sz w:val="26"/>
                <w:szCs w:val="26"/>
              </w:rPr>
              <w:t>/завершении</w:t>
            </w:r>
            <w:r w:rsidR="00F6105C" w:rsidRPr="00A253AB">
              <w:rPr>
                <w:sz w:val="26"/>
                <w:szCs w:val="26"/>
              </w:rPr>
              <w:t xml:space="preserve"> </w:t>
            </w:r>
            <w:r w:rsidR="00CA3A1A" w:rsidRPr="00A253AB">
              <w:rPr>
                <w:sz w:val="26"/>
                <w:szCs w:val="26"/>
              </w:rPr>
              <w:t>переустройства и (или) перепланировки</w:t>
            </w:r>
            <w:r w:rsidR="00DE5FB7" w:rsidRPr="00A253AB">
              <w:rPr>
                <w:sz w:val="26"/>
                <w:szCs w:val="26"/>
              </w:rPr>
              <w:t xml:space="preserve"> помещения</w:t>
            </w:r>
            <w:r w:rsidR="00F6105C" w:rsidRPr="00A253AB">
              <w:rPr>
                <w:sz w:val="26"/>
                <w:szCs w:val="26"/>
              </w:rPr>
              <w:t xml:space="preserve"> </w:t>
            </w:r>
            <w:r w:rsidR="00DE5FB7" w:rsidRPr="00A253AB">
              <w:rPr>
                <w:sz w:val="26"/>
                <w:szCs w:val="26"/>
              </w:rPr>
              <w:t>в многоквартирном доме, переводу жилых помещений в нежилые помещения и нежилых помещений</w:t>
            </w:r>
            <w:r w:rsidR="00F6105C" w:rsidRPr="00A253AB">
              <w:rPr>
                <w:sz w:val="26"/>
                <w:szCs w:val="26"/>
              </w:rPr>
              <w:t xml:space="preserve"> </w:t>
            </w:r>
            <w:r w:rsidR="00DE5FB7" w:rsidRPr="00A253AB">
              <w:rPr>
                <w:sz w:val="26"/>
                <w:szCs w:val="26"/>
              </w:rPr>
              <w:t>в жилые помещения</w:t>
            </w:r>
          </w:p>
        </w:tc>
      </w:tr>
    </w:tbl>
    <w:p w:rsidR="00F6105C" w:rsidRPr="00A253AB" w:rsidRDefault="00F6105C" w:rsidP="00F6105C">
      <w:pPr>
        <w:ind w:right="141" w:firstLine="709"/>
        <w:jc w:val="both"/>
        <w:rPr>
          <w:sz w:val="26"/>
          <w:szCs w:val="26"/>
        </w:rPr>
      </w:pPr>
    </w:p>
    <w:p w:rsidR="008D5570" w:rsidRPr="00A253AB" w:rsidRDefault="008D5570" w:rsidP="00F6105C">
      <w:pPr>
        <w:ind w:right="141" w:firstLine="709"/>
        <w:jc w:val="both"/>
        <w:rPr>
          <w:sz w:val="26"/>
          <w:szCs w:val="26"/>
        </w:rPr>
      </w:pPr>
    </w:p>
    <w:p w:rsidR="008D5570" w:rsidRPr="00A253AB" w:rsidRDefault="008D5570" w:rsidP="00F6105C">
      <w:pPr>
        <w:ind w:right="141" w:firstLine="709"/>
        <w:jc w:val="both"/>
        <w:rPr>
          <w:sz w:val="26"/>
          <w:szCs w:val="26"/>
        </w:rPr>
      </w:pPr>
    </w:p>
    <w:p w:rsidR="008D5570" w:rsidRPr="00A253AB" w:rsidRDefault="008D5570" w:rsidP="00F6105C">
      <w:pPr>
        <w:ind w:right="141" w:firstLine="709"/>
        <w:jc w:val="both"/>
        <w:rPr>
          <w:sz w:val="26"/>
          <w:szCs w:val="26"/>
        </w:rPr>
      </w:pPr>
    </w:p>
    <w:p w:rsidR="00F6105C" w:rsidRPr="00A253AB" w:rsidRDefault="00F6105C" w:rsidP="00F6105C">
      <w:pPr>
        <w:ind w:right="141" w:firstLine="709"/>
        <w:jc w:val="both"/>
        <w:rPr>
          <w:sz w:val="26"/>
          <w:szCs w:val="26"/>
        </w:rPr>
      </w:pPr>
    </w:p>
    <w:p w:rsidR="00F6105C" w:rsidRPr="00A253AB" w:rsidRDefault="00F6105C" w:rsidP="00F6105C">
      <w:pPr>
        <w:ind w:right="141" w:firstLine="709"/>
        <w:jc w:val="both"/>
        <w:rPr>
          <w:sz w:val="26"/>
          <w:szCs w:val="26"/>
        </w:rPr>
      </w:pPr>
    </w:p>
    <w:p w:rsidR="00F6105C" w:rsidRPr="00A253AB" w:rsidRDefault="00F6105C" w:rsidP="00F6105C">
      <w:pPr>
        <w:ind w:right="141" w:firstLine="709"/>
        <w:jc w:val="both"/>
        <w:rPr>
          <w:sz w:val="26"/>
          <w:szCs w:val="26"/>
        </w:rPr>
      </w:pPr>
    </w:p>
    <w:p w:rsidR="00F6105C" w:rsidRPr="00A253AB" w:rsidRDefault="00F6105C" w:rsidP="00F6105C">
      <w:pPr>
        <w:ind w:right="141" w:firstLine="709"/>
        <w:jc w:val="both"/>
        <w:rPr>
          <w:sz w:val="26"/>
          <w:szCs w:val="26"/>
        </w:rPr>
      </w:pPr>
    </w:p>
    <w:p w:rsidR="00F6105C" w:rsidRPr="00A253AB" w:rsidRDefault="00F6105C" w:rsidP="00F6105C">
      <w:pPr>
        <w:ind w:right="141" w:firstLine="709"/>
        <w:jc w:val="both"/>
        <w:rPr>
          <w:sz w:val="26"/>
          <w:szCs w:val="26"/>
        </w:rPr>
      </w:pPr>
    </w:p>
    <w:p w:rsidR="00F6105C" w:rsidRPr="00A253AB" w:rsidRDefault="00F6105C" w:rsidP="00F6105C">
      <w:pPr>
        <w:ind w:right="141" w:firstLine="709"/>
        <w:jc w:val="both"/>
        <w:rPr>
          <w:sz w:val="26"/>
          <w:szCs w:val="26"/>
        </w:rPr>
      </w:pPr>
    </w:p>
    <w:p w:rsidR="008D5570" w:rsidRPr="00A253AB" w:rsidRDefault="008D5570" w:rsidP="00F6105C">
      <w:pPr>
        <w:ind w:right="141" w:firstLine="709"/>
        <w:jc w:val="both"/>
        <w:rPr>
          <w:sz w:val="26"/>
          <w:szCs w:val="26"/>
        </w:rPr>
      </w:pPr>
    </w:p>
    <w:p w:rsidR="008D5570" w:rsidRPr="00A253AB" w:rsidRDefault="008D5570" w:rsidP="00F6105C">
      <w:pPr>
        <w:ind w:right="141" w:firstLine="709"/>
        <w:jc w:val="both"/>
        <w:rPr>
          <w:sz w:val="26"/>
          <w:szCs w:val="26"/>
        </w:rPr>
      </w:pPr>
    </w:p>
    <w:p w:rsidR="0055416F" w:rsidRPr="00A253AB" w:rsidRDefault="0055416F" w:rsidP="00F6105C">
      <w:pPr>
        <w:ind w:right="141" w:firstLine="709"/>
        <w:jc w:val="both"/>
        <w:rPr>
          <w:sz w:val="26"/>
          <w:szCs w:val="26"/>
        </w:rPr>
      </w:pPr>
      <w:proofErr w:type="gramStart"/>
      <w:r w:rsidRPr="00A253AB">
        <w:rPr>
          <w:sz w:val="26"/>
          <w:szCs w:val="26"/>
        </w:rPr>
        <w:t>В соответствии с</w:t>
      </w:r>
      <w:r w:rsidR="00A42AB5" w:rsidRPr="00A253AB">
        <w:rPr>
          <w:sz w:val="26"/>
          <w:szCs w:val="26"/>
        </w:rPr>
        <w:t xml:space="preserve"> </w:t>
      </w:r>
      <w:r w:rsidR="008F2D7C" w:rsidRPr="00A253AB">
        <w:rPr>
          <w:sz w:val="26"/>
          <w:szCs w:val="26"/>
        </w:rPr>
        <w:t xml:space="preserve">Жилищным кодексом Российской Федерации, </w:t>
      </w:r>
      <w:r w:rsidR="00D47B33" w:rsidRPr="00A253AB">
        <w:rPr>
          <w:sz w:val="26"/>
          <w:szCs w:val="26"/>
        </w:rPr>
        <w:t>Федеральным законом Российской Федерации от 20.03.2025 № 33-ФЗ «Об общих принципах организации местного самоуправления в единой системе публичной власти»</w:t>
      </w:r>
      <w:r w:rsidRPr="00A253AB">
        <w:rPr>
          <w:sz w:val="26"/>
          <w:szCs w:val="26"/>
        </w:rPr>
        <w:t xml:space="preserve">, </w:t>
      </w:r>
      <w:r w:rsidR="008F2D7C" w:rsidRPr="00A253AB">
        <w:rPr>
          <w:sz w:val="26"/>
          <w:szCs w:val="26"/>
        </w:rPr>
        <w:t xml:space="preserve">Федеральным законом </w:t>
      </w:r>
      <w:r w:rsidRPr="00A253AB">
        <w:rPr>
          <w:sz w:val="26"/>
          <w:szCs w:val="26"/>
        </w:rPr>
        <w:t>«Об организации предоставления государс</w:t>
      </w:r>
      <w:r w:rsidR="00A42AB5" w:rsidRPr="00A253AB">
        <w:rPr>
          <w:sz w:val="26"/>
          <w:szCs w:val="26"/>
        </w:rPr>
        <w:t>твенных</w:t>
      </w:r>
      <w:r w:rsidR="008F2A08" w:rsidRPr="00A253AB">
        <w:rPr>
          <w:sz w:val="26"/>
          <w:szCs w:val="26"/>
        </w:rPr>
        <w:t xml:space="preserve"> </w:t>
      </w:r>
      <w:r w:rsidR="00A42AB5" w:rsidRPr="00A253AB">
        <w:rPr>
          <w:sz w:val="26"/>
          <w:szCs w:val="26"/>
        </w:rPr>
        <w:t>и муниципальных услуг»</w:t>
      </w:r>
      <w:r w:rsidR="008F2D7C" w:rsidRPr="00A253AB">
        <w:rPr>
          <w:sz w:val="26"/>
          <w:szCs w:val="26"/>
        </w:rPr>
        <w:t xml:space="preserve"> от 27.07.2010 № 210-ФЗ</w:t>
      </w:r>
      <w:r w:rsidR="00A42AB5" w:rsidRPr="00A253AB">
        <w:rPr>
          <w:sz w:val="26"/>
          <w:szCs w:val="26"/>
        </w:rPr>
        <w:t xml:space="preserve">, </w:t>
      </w:r>
      <w:r w:rsidR="002011CF" w:rsidRPr="00A253AB">
        <w:rPr>
          <w:sz w:val="26"/>
          <w:szCs w:val="26"/>
        </w:rPr>
        <w:t xml:space="preserve">руководствуясь Уставом Увельского муниципального </w:t>
      </w:r>
      <w:r w:rsidR="00F6105C" w:rsidRPr="00A253AB">
        <w:rPr>
          <w:sz w:val="26"/>
          <w:szCs w:val="26"/>
        </w:rPr>
        <w:t>округа</w:t>
      </w:r>
      <w:r w:rsidR="002011CF" w:rsidRPr="00A253AB">
        <w:rPr>
          <w:sz w:val="26"/>
          <w:szCs w:val="26"/>
        </w:rPr>
        <w:t xml:space="preserve">, </w:t>
      </w:r>
      <w:r w:rsidR="00A42AB5" w:rsidRPr="00A253AB">
        <w:rPr>
          <w:sz w:val="26"/>
          <w:szCs w:val="26"/>
        </w:rPr>
        <w:t xml:space="preserve">в целях </w:t>
      </w:r>
      <w:r w:rsidR="00025FBF" w:rsidRPr="00A253AB">
        <w:rPr>
          <w:sz w:val="26"/>
          <w:szCs w:val="26"/>
        </w:rPr>
        <w:t xml:space="preserve">упорядочения рассмотрения поступающих заявлений о переустройстве </w:t>
      </w:r>
      <w:r w:rsidR="004222C1" w:rsidRPr="00A253AB">
        <w:rPr>
          <w:sz w:val="26"/>
          <w:szCs w:val="26"/>
        </w:rPr>
        <w:t>и (или) перепланировке помещения</w:t>
      </w:r>
      <w:r w:rsidR="00F6105C" w:rsidRPr="00A253AB">
        <w:rPr>
          <w:sz w:val="26"/>
          <w:szCs w:val="26"/>
        </w:rPr>
        <w:t xml:space="preserve"> </w:t>
      </w:r>
      <w:r w:rsidR="00025FBF" w:rsidRPr="00A253AB">
        <w:rPr>
          <w:sz w:val="26"/>
          <w:szCs w:val="26"/>
        </w:rPr>
        <w:t>в многоквартирном доме, о переводе жилого</w:t>
      </w:r>
      <w:proofErr w:type="gramEnd"/>
      <w:r w:rsidR="00025FBF" w:rsidRPr="00A253AB">
        <w:rPr>
          <w:sz w:val="26"/>
          <w:szCs w:val="26"/>
        </w:rPr>
        <w:t xml:space="preserve"> помещения в нежилое помещение и нежилого помещения в жилое помещение</w:t>
      </w:r>
      <w:r w:rsidR="00A42AB5" w:rsidRPr="00A253AB">
        <w:rPr>
          <w:sz w:val="26"/>
          <w:szCs w:val="26"/>
        </w:rPr>
        <w:t xml:space="preserve">, </w:t>
      </w:r>
      <w:r w:rsidRPr="00A253AB">
        <w:rPr>
          <w:sz w:val="26"/>
          <w:szCs w:val="26"/>
        </w:rPr>
        <w:t xml:space="preserve">администрация Увельского муниципального </w:t>
      </w:r>
      <w:r w:rsidR="00F314C1" w:rsidRPr="00A253AB">
        <w:rPr>
          <w:sz w:val="26"/>
          <w:szCs w:val="26"/>
        </w:rPr>
        <w:t>округ</w:t>
      </w:r>
      <w:r w:rsidRPr="00A253AB">
        <w:rPr>
          <w:sz w:val="26"/>
          <w:szCs w:val="26"/>
        </w:rPr>
        <w:t>а ПОСТАНОВЛЯЕТ:</w:t>
      </w:r>
    </w:p>
    <w:p w:rsidR="00F6105C" w:rsidRPr="00A253AB" w:rsidRDefault="00F6105C" w:rsidP="00F6105C">
      <w:pPr>
        <w:ind w:right="141" w:firstLine="709"/>
        <w:jc w:val="both"/>
        <w:rPr>
          <w:sz w:val="26"/>
          <w:szCs w:val="26"/>
        </w:rPr>
      </w:pPr>
    </w:p>
    <w:p w:rsidR="0055416F" w:rsidRPr="00A253AB" w:rsidRDefault="00A42AB5" w:rsidP="00F6105C">
      <w:pPr>
        <w:pStyle w:val="a3"/>
        <w:numPr>
          <w:ilvl w:val="0"/>
          <w:numId w:val="1"/>
        </w:numPr>
        <w:tabs>
          <w:tab w:val="left" w:pos="284"/>
          <w:tab w:val="left" w:pos="993"/>
        </w:tabs>
        <w:spacing w:after="0" w:line="240" w:lineRule="auto"/>
        <w:ind w:left="0" w:right="141" w:firstLine="709"/>
        <w:jc w:val="both"/>
        <w:rPr>
          <w:rFonts w:ascii="Times New Roman" w:hAnsi="Times New Roman"/>
          <w:sz w:val="26"/>
          <w:szCs w:val="26"/>
        </w:rPr>
      </w:pPr>
      <w:proofErr w:type="gramStart"/>
      <w:r w:rsidRPr="00A253AB">
        <w:rPr>
          <w:rFonts w:ascii="Times New Roman" w:hAnsi="Times New Roman"/>
          <w:sz w:val="26"/>
          <w:szCs w:val="26"/>
        </w:rPr>
        <w:t xml:space="preserve">Создать </w:t>
      </w:r>
      <w:r w:rsidR="003B1221" w:rsidRPr="00A253AB">
        <w:rPr>
          <w:rFonts w:ascii="Times New Roman" w:hAnsi="Times New Roman"/>
          <w:sz w:val="26"/>
          <w:szCs w:val="26"/>
        </w:rPr>
        <w:t xml:space="preserve">и утвердить </w:t>
      </w:r>
      <w:r w:rsidR="006C51D7" w:rsidRPr="00A253AB">
        <w:rPr>
          <w:rFonts w:ascii="Times New Roman" w:hAnsi="Times New Roman"/>
          <w:sz w:val="26"/>
          <w:szCs w:val="26"/>
        </w:rPr>
        <w:t xml:space="preserve">межведомственную </w:t>
      </w:r>
      <w:r w:rsidRPr="00A253AB">
        <w:rPr>
          <w:rFonts w:ascii="Times New Roman" w:hAnsi="Times New Roman"/>
          <w:sz w:val="26"/>
          <w:szCs w:val="26"/>
        </w:rPr>
        <w:t xml:space="preserve">комиссию по </w:t>
      </w:r>
      <w:r w:rsidR="004B078B" w:rsidRPr="00A253AB">
        <w:rPr>
          <w:rFonts w:ascii="Times New Roman" w:hAnsi="Times New Roman"/>
          <w:sz w:val="26"/>
          <w:szCs w:val="26"/>
        </w:rPr>
        <w:t>согласованию переустройства и (или) перепланировки</w:t>
      </w:r>
      <w:r w:rsidR="00DE1180" w:rsidRPr="00A253AB">
        <w:rPr>
          <w:rFonts w:ascii="Times New Roman" w:hAnsi="Times New Roman"/>
          <w:sz w:val="26"/>
          <w:szCs w:val="26"/>
        </w:rPr>
        <w:t>/завершении переустройства и (или) перепланировки</w:t>
      </w:r>
      <w:r w:rsidR="004B078B" w:rsidRPr="00A253AB">
        <w:rPr>
          <w:rFonts w:ascii="Times New Roman" w:hAnsi="Times New Roman"/>
          <w:sz w:val="26"/>
          <w:szCs w:val="26"/>
        </w:rPr>
        <w:t xml:space="preserve"> </w:t>
      </w:r>
      <w:r w:rsidR="004222C1" w:rsidRPr="00A253AB">
        <w:rPr>
          <w:rFonts w:ascii="Times New Roman" w:hAnsi="Times New Roman"/>
          <w:sz w:val="26"/>
          <w:szCs w:val="26"/>
        </w:rPr>
        <w:t>помещения</w:t>
      </w:r>
      <w:r w:rsidR="00B615E9" w:rsidRPr="00A253AB">
        <w:rPr>
          <w:rFonts w:ascii="Times New Roman" w:hAnsi="Times New Roman"/>
          <w:sz w:val="26"/>
          <w:szCs w:val="26"/>
        </w:rPr>
        <w:t xml:space="preserve"> в многоквартирном доме</w:t>
      </w:r>
      <w:r w:rsidR="004B078B" w:rsidRPr="00A253AB">
        <w:rPr>
          <w:rFonts w:ascii="Times New Roman" w:hAnsi="Times New Roman"/>
          <w:sz w:val="26"/>
          <w:szCs w:val="26"/>
        </w:rPr>
        <w:t>, переводу жилых помещений в нежилы</w:t>
      </w:r>
      <w:r w:rsidR="00DE1180" w:rsidRPr="00A253AB">
        <w:rPr>
          <w:rFonts w:ascii="Times New Roman" w:hAnsi="Times New Roman"/>
          <w:sz w:val="26"/>
          <w:szCs w:val="26"/>
        </w:rPr>
        <w:t>е помещения и нежилых помещений</w:t>
      </w:r>
      <w:r w:rsidR="008F2A08" w:rsidRPr="00A253AB">
        <w:rPr>
          <w:rFonts w:ascii="Times New Roman" w:hAnsi="Times New Roman"/>
          <w:sz w:val="26"/>
          <w:szCs w:val="26"/>
        </w:rPr>
        <w:t xml:space="preserve"> </w:t>
      </w:r>
      <w:r w:rsidR="004B078B" w:rsidRPr="00A253AB">
        <w:rPr>
          <w:rFonts w:ascii="Times New Roman" w:hAnsi="Times New Roman"/>
          <w:sz w:val="26"/>
          <w:szCs w:val="26"/>
        </w:rPr>
        <w:t>в жилые помещения</w:t>
      </w:r>
      <w:r w:rsidR="00A54BB7" w:rsidRPr="00A253AB">
        <w:rPr>
          <w:rFonts w:ascii="Times New Roman" w:hAnsi="Times New Roman"/>
          <w:sz w:val="26"/>
          <w:szCs w:val="26"/>
        </w:rPr>
        <w:t xml:space="preserve"> </w:t>
      </w:r>
      <w:r w:rsidR="008F2A08" w:rsidRPr="00A253AB">
        <w:rPr>
          <w:rFonts w:ascii="Times New Roman" w:hAnsi="Times New Roman"/>
          <w:sz w:val="26"/>
          <w:szCs w:val="26"/>
        </w:rPr>
        <w:t xml:space="preserve">на территории Увельского муниципального </w:t>
      </w:r>
      <w:r w:rsidR="00F6105C" w:rsidRPr="00A253AB">
        <w:rPr>
          <w:rFonts w:ascii="Times New Roman" w:hAnsi="Times New Roman"/>
          <w:sz w:val="26"/>
          <w:szCs w:val="26"/>
        </w:rPr>
        <w:t>округа</w:t>
      </w:r>
      <w:r w:rsidR="008F2A08" w:rsidRPr="00A253AB">
        <w:rPr>
          <w:rFonts w:ascii="Times New Roman" w:hAnsi="Times New Roman"/>
          <w:sz w:val="26"/>
          <w:szCs w:val="26"/>
        </w:rPr>
        <w:t xml:space="preserve"> </w:t>
      </w:r>
      <w:r w:rsidR="00F6105C" w:rsidRPr="00A253AB">
        <w:rPr>
          <w:rFonts w:ascii="Times New Roman" w:hAnsi="Times New Roman"/>
          <w:sz w:val="26"/>
          <w:szCs w:val="26"/>
        </w:rPr>
        <w:t>в составе согласно приложению № 1</w:t>
      </w:r>
      <w:r w:rsidR="006C51D7" w:rsidRPr="00A253AB">
        <w:rPr>
          <w:rFonts w:ascii="Times New Roman" w:hAnsi="Times New Roman"/>
          <w:sz w:val="26"/>
          <w:szCs w:val="26"/>
        </w:rPr>
        <w:t>.</w:t>
      </w:r>
      <w:proofErr w:type="gramEnd"/>
    </w:p>
    <w:p w:rsidR="006C51D7" w:rsidRPr="00A253AB" w:rsidRDefault="00A54BB7" w:rsidP="00F6105C">
      <w:pPr>
        <w:pStyle w:val="a3"/>
        <w:numPr>
          <w:ilvl w:val="0"/>
          <w:numId w:val="1"/>
        </w:numPr>
        <w:tabs>
          <w:tab w:val="left" w:pos="284"/>
          <w:tab w:val="left" w:pos="993"/>
        </w:tabs>
        <w:spacing w:after="0" w:line="240" w:lineRule="auto"/>
        <w:ind w:left="0" w:right="141" w:firstLine="709"/>
        <w:jc w:val="both"/>
        <w:rPr>
          <w:rFonts w:ascii="Times New Roman" w:hAnsi="Times New Roman"/>
          <w:sz w:val="26"/>
          <w:szCs w:val="26"/>
        </w:rPr>
      </w:pPr>
      <w:r w:rsidRPr="00A253AB">
        <w:rPr>
          <w:rFonts w:ascii="Times New Roman" w:hAnsi="Times New Roman"/>
          <w:sz w:val="26"/>
          <w:szCs w:val="26"/>
        </w:rPr>
        <w:t xml:space="preserve">Утвердить Положение о </w:t>
      </w:r>
      <w:r w:rsidR="006C51D7" w:rsidRPr="00A253AB">
        <w:rPr>
          <w:rFonts w:ascii="Times New Roman" w:hAnsi="Times New Roman"/>
          <w:sz w:val="26"/>
          <w:szCs w:val="26"/>
        </w:rPr>
        <w:t xml:space="preserve">межведомственной </w:t>
      </w:r>
      <w:r w:rsidRPr="00A253AB">
        <w:rPr>
          <w:rFonts w:ascii="Times New Roman" w:hAnsi="Times New Roman"/>
          <w:sz w:val="26"/>
          <w:szCs w:val="26"/>
        </w:rPr>
        <w:t xml:space="preserve">комиссии </w:t>
      </w:r>
      <w:r w:rsidR="004B078B" w:rsidRPr="00A253AB">
        <w:rPr>
          <w:rFonts w:ascii="Times New Roman" w:hAnsi="Times New Roman"/>
          <w:sz w:val="26"/>
          <w:szCs w:val="26"/>
        </w:rPr>
        <w:t>по согласованию переустройства и (или) перепланировки</w:t>
      </w:r>
      <w:r w:rsidR="00DE1180" w:rsidRPr="00A253AB">
        <w:rPr>
          <w:rFonts w:ascii="Times New Roman" w:hAnsi="Times New Roman"/>
          <w:sz w:val="26"/>
          <w:szCs w:val="26"/>
        </w:rPr>
        <w:t>/завершении переустройства и (или) перепланировки</w:t>
      </w:r>
      <w:r w:rsidR="004B078B" w:rsidRPr="00A253AB">
        <w:rPr>
          <w:rFonts w:ascii="Times New Roman" w:hAnsi="Times New Roman"/>
          <w:sz w:val="26"/>
          <w:szCs w:val="26"/>
        </w:rPr>
        <w:t xml:space="preserve"> </w:t>
      </w:r>
      <w:r w:rsidR="004222C1" w:rsidRPr="00A253AB">
        <w:rPr>
          <w:rFonts w:ascii="Times New Roman" w:hAnsi="Times New Roman"/>
          <w:sz w:val="26"/>
          <w:szCs w:val="26"/>
        </w:rPr>
        <w:t>помещения</w:t>
      </w:r>
      <w:r w:rsidR="00B615E9" w:rsidRPr="00A253AB">
        <w:rPr>
          <w:rFonts w:ascii="Times New Roman" w:hAnsi="Times New Roman"/>
          <w:sz w:val="26"/>
          <w:szCs w:val="26"/>
        </w:rPr>
        <w:t xml:space="preserve"> в многоквартирном доме</w:t>
      </w:r>
      <w:r w:rsidR="004B078B" w:rsidRPr="00A253AB">
        <w:rPr>
          <w:rFonts w:ascii="Times New Roman" w:hAnsi="Times New Roman"/>
          <w:sz w:val="26"/>
          <w:szCs w:val="26"/>
        </w:rPr>
        <w:t>, переводу жилых помещений в нежилые помещения и нежилых помещений в жилые помещения</w:t>
      </w:r>
      <w:r w:rsidR="004823CD" w:rsidRPr="00A253AB">
        <w:rPr>
          <w:rFonts w:ascii="Times New Roman" w:hAnsi="Times New Roman"/>
          <w:sz w:val="26"/>
          <w:szCs w:val="26"/>
        </w:rPr>
        <w:t xml:space="preserve"> на территории Увельского муниципального </w:t>
      </w:r>
      <w:r w:rsidR="00F6105C" w:rsidRPr="00A253AB">
        <w:rPr>
          <w:rFonts w:ascii="Times New Roman" w:hAnsi="Times New Roman"/>
          <w:sz w:val="26"/>
          <w:szCs w:val="26"/>
        </w:rPr>
        <w:t>округа</w:t>
      </w:r>
      <w:r w:rsidR="006C51D7" w:rsidRPr="00A253AB">
        <w:rPr>
          <w:rFonts w:ascii="Times New Roman" w:hAnsi="Times New Roman"/>
          <w:sz w:val="26"/>
          <w:szCs w:val="26"/>
        </w:rPr>
        <w:t xml:space="preserve"> </w:t>
      </w:r>
      <w:r w:rsidR="0080671B" w:rsidRPr="00A253AB">
        <w:rPr>
          <w:rFonts w:ascii="Times New Roman" w:hAnsi="Times New Roman"/>
          <w:sz w:val="26"/>
          <w:szCs w:val="26"/>
        </w:rPr>
        <w:t>согласно приложению № 2</w:t>
      </w:r>
      <w:r w:rsidR="006C51D7" w:rsidRPr="00A253AB">
        <w:rPr>
          <w:rFonts w:ascii="Times New Roman" w:hAnsi="Times New Roman"/>
          <w:sz w:val="26"/>
          <w:szCs w:val="26"/>
        </w:rPr>
        <w:t>.</w:t>
      </w:r>
    </w:p>
    <w:p w:rsidR="004B078B" w:rsidRPr="00A253AB" w:rsidRDefault="0080671B" w:rsidP="00F6105C">
      <w:pPr>
        <w:pStyle w:val="a3"/>
        <w:numPr>
          <w:ilvl w:val="0"/>
          <w:numId w:val="1"/>
        </w:numPr>
        <w:tabs>
          <w:tab w:val="left" w:pos="284"/>
          <w:tab w:val="left" w:pos="993"/>
        </w:tabs>
        <w:spacing w:after="0" w:line="240" w:lineRule="auto"/>
        <w:ind w:left="0" w:right="141" w:firstLine="709"/>
        <w:jc w:val="both"/>
        <w:rPr>
          <w:rFonts w:ascii="Times New Roman" w:hAnsi="Times New Roman"/>
          <w:sz w:val="26"/>
          <w:szCs w:val="26"/>
        </w:rPr>
      </w:pPr>
      <w:r w:rsidRPr="00A253AB">
        <w:rPr>
          <w:rFonts w:ascii="Times New Roman" w:hAnsi="Times New Roman"/>
          <w:sz w:val="26"/>
          <w:szCs w:val="26"/>
        </w:rPr>
        <w:t>Признать</w:t>
      </w:r>
      <w:r w:rsidR="004B078B" w:rsidRPr="00A253AB">
        <w:rPr>
          <w:rFonts w:ascii="Times New Roman" w:hAnsi="Times New Roman"/>
          <w:sz w:val="26"/>
          <w:szCs w:val="26"/>
        </w:rPr>
        <w:t xml:space="preserve"> утратившим силу постановление </w:t>
      </w:r>
      <w:r w:rsidR="004823CD" w:rsidRPr="00A253AB">
        <w:rPr>
          <w:rFonts w:ascii="Times New Roman" w:hAnsi="Times New Roman"/>
          <w:sz w:val="26"/>
          <w:szCs w:val="26"/>
        </w:rPr>
        <w:t>администрации</w:t>
      </w:r>
      <w:r w:rsidR="004B078B" w:rsidRPr="00A253AB">
        <w:rPr>
          <w:rFonts w:ascii="Times New Roman" w:hAnsi="Times New Roman"/>
          <w:sz w:val="26"/>
          <w:szCs w:val="26"/>
        </w:rPr>
        <w:t xml:space="preserve"> Увельского муниципального района от </w:t>
      </w:r>
      <w:r w:rsidR="00DE1180" w:rsidRPr="00A253AB">
        <w:rPr>
          <w:rFonts w:ascii="Times New Roman" w:hAnsi="Times New Roman"/>
          <w:sz w:val="26"/>
          <w:szCs w:val="26"/>
        </w:rPr>
        <w:t>08.11.2023</w:t>
      </w:r>
      <w:r w:rsidR="004B078B" w:rsidRPr="00A253AB">
        <w:rPr>
          <w:rFonts w:ascii="Times New Roman" w:hAnsi="Times New Roman"/>
          <w:sz w:val="26"/>
          <w:szCs w:val="26"/>
        </w:rPr>
        <w:t xml:space="preserve"> г.</w:t>
      </w:r>
      <w:r w:rsidR="00BD7FD2" w:rsidRPr="00A253AB">
        <w:rPr>
          <w:rFonts w:ascii="Times New Roman" w:hAnsi="Times New Roman"/>
          <w:sz w:val="26"/>
          <w:szCs w:val="26"/>
        </w:rPr>
        <w:t xml:space="preserve"> </w:t>
      </w:r>
      <w:r w:rsidR="00DE604F" w:rsidRPr="00A253AB">
        <w:rPr>
          <w:rFonts w:ascii="Times New Roman" w:hAnsi="Times New Roman"/>
          <w:sz w:val="26"/>
          <w:szCs w:val="26"/>
        </w:rPr>
        <w:t xml:space="preserve">№ </w:t>
      </w:r>
      <w:r w:rsidR="00DE1180" w:rsidRPr="00A253AB">
        <w:rPr>
          <w:rFonts w:ascii="Times New Roman" w:hAnsi="Times New Roman"/>
          <w:sz w:val="26"/>
          <w:szCs w:val="26"/>
        </w:rPr>
        <w:t>1659</w:t>
      </w:r>
      <w:r w:rsidR="00DE604F" w:rsidRPr="00A253AB">
        <w:rPr>
          <w:rFonts w:ascii="Times New Roman" w:hAnsi="Times New Roman"/>
          <w:sz w:val="26"/>
          <w:szCs w:val="26"/>
        </w:rPr>
        <w:t xml:space="preserve"> </w:t>
      </w:r>
      <w:r w:rsidR="004B078B" w:rsidRPr="00A253AB">
        <w:rPr>
          <w:rFonts w:ascii="Times New Roman" w:hAnsi="Times New Roman"/>
          <w:sz w:val="26"/>
          <w:szCs w:val="26"/>
        </w:rPr>
        <w:t xml:space="preserve">«О создании межведомственной комиссии по согласованию переустройства и (или) перепланировки жилых </w:t>
      </w:r>
      <w:r w:rsidR="004B078B" w:rsidRPr="00A253AB">
        <w:rPr>
          <w:rFonts w:ascii="Times New Roman" w:hAnsi="Times New Roman"/>
          <w:sz w:val="26"/>
          <w:szCs w:val="26"/>
        </w:rPr>
        <w:lastRenderedPageBreak/>
        <w:t>помещений, переводу жилых помещений в нежилые помещения и нежилых помещений в жилые помещения</w:t>
      </w:r>
      <w:r w:rsidR="00BD7FD2" w:rsidRPr="00A253AB">
        <w:rPr>
          <w:rFonts w:ascii="Times New Roman" w:hAnsi="Times New Roman"/>
          <w:sz w:val="26"/>
          <w:szCs w:val="26"/>
        </w:rPr>
        <w:t>».</w:t>
      </w:r>
    </w:p>
    <w:p w:rsidR="00F6105C" w:rsidRPr="00A253AB" w:rsidRDefault="00F6105C" w:rsidP="00F6105C">
      <w:pPr>
        <w:pStyle w:val="a3"/>
        <w:numPr>
          <w:ilvl w:val="0"/>
          <w:numId w:val="1"/>
        </w:numPr>
        <w:tabs>
          <w:tab w:val="left" w:pos="993"/>
        </w:tabs>
        <w:suppressAutoHyphens w:val="0"/>
        <w:spacing w:after="0" w:line="240" w:lineRule="auto"/>
        <w:ind w:left="0" w:firstLine="709"/>
        <w:jc w:val="both"/>
        <w:rPr>
          <w:rFonts w:ascii="Times New Roman" w:eastAsiaTheme="minorHAnsi" w:hAnsi="Times New Roman"/>
          <w:sz w:val="26"/>
          <w:szCs w:val="26"/>
        </w:rPr>
      </w:pPr>
      <w:r w:rsidRPr="00A253AB">
        <w:rPr>
          <w:rFonts w:ascii="Times New Roman" w:hAnsi="Times New Roman"/>
          <w:sz w:val="26"/>
          <w:szCs w:val="26"/>
        </w:rPr>
        <w:t>Отделу информационных технологий (Лычко И.И.)</w:t>
      </w:r>
      <w:r w:rsidRPr="00A253AB">
        <w:rPr>
          <w:rFonts w:ascii="Times New Roman" w:eastAsiaTheme="minorHAnsi" w:hAnsi="Times New Roman"/>
          <w:sz w:val="26"/>
          <w:szCs w:val="26"/>
        </w:rPr>
        <w:t xml:space="preserve"> разместить настоящее </w:t>
      </w:r>
      <w:proofErr w:type="gramStart"/>
      <w:r w:rsidRPr="00A253AB">
        <w:rPr>
          <w:rFonts w:ascii="Times New Roman" w:eastAsiaTheme="minorHAnsi" w:hAnsi="Times New Roman"/>
          <w:sz w:val="26"/>
          <w:szCs w:val="26"/>
        </w:rPr>
        <w:t>постановлении</w:t>
      </w:r>
      <w:proofErr w:type="gramEnd"/>
      <w:r w:rsidRPr="00A253AB">
        <w:rPr>
          <w:rFonts w:ascii="Times New Roman" w:eastAsiaTheme="minorHAnsi" w:hAnsi="Times New Roman"/>
          <w:sz w:val="26"/>
          <w:szCs w:val="26"/>
        </w:rPr>
        <w:t xml:space="preserve"> с приложением на официальном сайте администрации Увельского муниципального округа (</w:t>
      </w:r>
      <w:proofErr w:type="spellStart"/>
      <w:r w:rsidRPr="00A253AB">
        <w:rPr>
          <w:rFonts w:ascii="Times New Roman" w:eastAsiaTheme="minorHAnsi" w:hAnsi="Times New Roman"/>
          <w:sz w:val="26"/>
          <w:szCs w:val="26"/>
        </w:rPr>
        <w:t>admuvelka.ru</w:t>
      </w:r>
      <w:proofErr w:type="spellEnd"/>
      <w:r w:rsidRPr="00A253AB">
        <w:rPr>
          <w:rFonts w:ascii="Times New Roman" w:eastAsiaTheme="minorHAnsi" w:hAnsi="Times New Roman"/>
          <w:sz w:val="26"/>
          <w:szCs w:val="26"/>
        </w:rPr>
        <w:t>).</w:t>
      </w:r>
    </w:p>
    <w:p w:rsidR="00F6105C" w:rsidRPr="00A253AB" w:rsidRDefault="00F6105C" w:rsidP="00F6105C">
      <w:pPr>
        <w:pStyle w:val="a3"/>
        <w:numPr>
          <w:ilvl w:val="0"/>
          <w:numId w:val="1"/>
        </w:numPr>
        <w:tabs>
          <w:tab w:val="left" w:pos="993"/>
        </w:tabs>
        <w:suppressAutoHyphens w:val="0"/>
        <w:spacing w:after="0" w:line="240" w:lineRule="auto"/>
        <w:ind w:left="0" w:firstLine="709"/>
        <w:jc w:val="both"/>
        <w:rPr>
          <w:rFonts w:ascii="Times New Roman" w:eastAsiaTheme="minorHAnsi" w:hAnsi="Times New Roman"/>
          <w:sz w:val="26"/>
          <w:szCs w:val="26"/>
        </w:rPr>
      </w:pPr>
      <w:proofErr w:type="gramStart"/>
      <w:r w:rsidRPr="00A253AB">
        <w:rPr>
          <w:rFonts w:ascii="Times New Roman" w:eastAsiaTheme="minorHAnsi" w:hAnsi="Times New Roman"/>
          <w:sz w:val="26"/>
          <w:szCs w:val="26"/>
        </w:rPr>
        <w:t>Правовому отделу администрации (Головой Н.Ю.) разместить настоящее Постановление на портале правовой информации Увельского муниципального округа (http://npa-uvelka.ru/, зарегистрированного в качестве сетевого издания:</w:t>
      </w:r>
      <w:proofErr w:type="gramEnd"/>
      <w:r w:rsidRPr="00A253AB">
        <w:rPr>
          <w:rFonts w:ascii="Times New Roman" w:eastAsiaTheme="minorHAnsi" w:hAnsi="Times New Roman"/>
          <w:sz w:val="26"/>
          <w:szCs w:val="26"/>
        </w:rPr>
        <w:t xml:space="preserve"> Эл № ФС 77 – 84117 от 21.10.2022г).</w:t>
      </w:r>
    </w:p>
    <w:p w:rsidR="00F6105C" w:rsidRPr="00A253AB" w:rsidRDefault="00F6105C" w:rsidP="00F6105C">
      <w:pPr>
        <w:pStyle w:val="a3"/>
        <w:numPr>
          <w:ilvl w:val="0"/>
          <w:numId w:val="1"/>
        </w:numPr>
        <w:tabs>
          <w:tab w:val="left" w:pos="993"/>
        </w:tabs>
        <w:suppressAutoHyphens w:val="0"/>
        <w:spacing w:after="0" w:line="240" w:lineRule="auto"/>
        <w:ind w:left="0" w:firstLine="709"/>
        <w:jc w:val="both"/>
        <w:rPr>
          <w:rFonts w:ascii="Times New Roman" w:eastAsiaTheme="minorHAnsi" w:hAnsi="Times New Roman"/>
          <w:sz w:val="26"/>
          <w:szCs w:val="26"/>
        </w:rPr>
      </w:pPr>
      <w:r w:rsidRPr="00A253AB">
        <w:rPr>
          <w:rFonts w:ascii="Times New Roman" w:eastAsiaTheme="minorHAnsi" w:hAnsi="Times New Roman"/>
          <w:sz w:val="26"/>
          <w:szCs w:val="26"/>
        </w:rPr>
        <w:t>Настоящее постановление вступает в силу после его официального опубликования.</w:t>
      </w:r>
    </w:p>
    <w:p w:rsidR="00F6105C" w:rsidRPr="00A253AB" w:rsidRDefault="00F6105C" w:rsidP="00F6105C">
      <w:pPr>
        <w:pStyle w:val="a3"/>
        <w:numPr>
          <w:ilvl w:val="0"/>
          <w:numId w:val="1"/>
        </w:numPr>
        <w:tabs>
          <w:tab w:val="left" w:pos="993"/>
        </w:tabs>
        <w:suppressAutoHyphens w:val="0"/>
        <w:spacing w:after="0" w:line="240" w:lineRule="auto"/>
        <w:ind w:left="0" w:firstLine="709"/>
        <w:jc w:val="both"/>
        <w:rPr>
          <w:rStyle w:val="2"/>
          <w:sz w:val="26"/>
          <w:szCs w:val="26"/>
        </w:rPr>
      </w:pPr>
      <w:r w:rsidRPr="00A253AB">
        <w:rPr>
          <w:rFonts w:ascii="Times New Roman" w:eastAsiaTheme="minorHAnsi" w:hAnsi="Times New Roman"/>
          <w:sz w:val="26"/>
          <w:szCs w:val="26"/>
        </w:rPr>
        <w:t>Контроль за выполнением настоящего постановления возложить на</w:t>
      </w:r>
      <w:proofErr w:type="gramStart"/>
      <w:r w:rsidRPr="00A253AB">
        <w:rPr>
          <w:rFonts w:ascii="Times New Roman" w:eastAsiaTheme="minorHAnsi" w:hAnsi="Times New Roman"/>
          <w:sz w:val="26"/>
          <w:szCs w:val="26"/>
        </w:rPr>
        <w:t xml:space="preserve"> П</w:t>
      </w:r>
      <w:proofErr w:type="gramEnd"/>
      <w:r w:rsidRPr="00A253AB">
        <w:rPr>
          <w:rFonts w:ascii="Times New Roman" w:eastAsiaTheme="minorHAnsi" w:hAnsi="Times New Roman"/>
          <w:sz w:val="26"/>
          <w:szCs w:val="26"/>
        </w:rPr>
        <w:t>ервого заместителя Главы Увельского муниципального округа М.В. Судакова.</w:t>
      </w:r>
    </w:p>
    <w:p w:rsidR="00F6105C" w:rsidRPr="00A253AB" w:rsidRDefault="00F6105C" w:rsidP="00F6105C">
      <w:pPr>
        <w:ind w:firstLine="709"/>
        <w:jc w:val="both"/>
        <w:rPr>
          <w:rStyle w:val="2"/>
          <w:sz w:val="26"/>
          <w:szCs w:val="26"/>
        </w:rPr>
      </w:pPr>
    </w:p>
    <w:p w:rsidR="00F6105C" w:rsidRPr="00A253AB" w:rsidRDefault="00F6105C" w:rsidP="00F6105C">
      <w:pPr>
        <w:ind w:firstLine="709"/>
        <w:jc w:val="both"/>
        <w:rPr>
          <w:rStyle w:val="2"/>
          <w:sz w:val="26"/>
          <w:szCs w:val="26"/>
        </w:rPr>
      </w:pPr>
    </w:p>
    <w:p w:rsidR="00F6105C" w:rsidRPr="00A253AB" w:rsidRDefault="00F6105C" w:rsidP="00F6105C">
      <w:pPr>
        <w:jc w:val="both"/>
        <w:rPr>
          <w:rStyle w:val="2"/>
          <w:sz w:val="26"/>
          <w:szCs w:val="26"/>
        </w:rPr>
      </w:pPr>
      <w:r w:rsidRPr="00A253AB">
        <w:rPr>
          <w:rStyle w:val="2"/>
          <w:sz w:val="26"/>
          <w:szCs w:val="26"/>
        </w:rPr>
        <w:t xml:space="preserve">Глава Увельского </w:t>
      </w:r>
    </w:p>
    <w:p w:rsidR="00F6105C" w:rsidRPr="00A253AB" w:rsidRDefault="00F6105C" w:rsidP="00F6105C">
      <w:pPr>
        <w:jc w:val="both"/>
        <w:rPr>
          <w:rStyle w:val="2"/>
          <w:sz w:val="26"/>
          <w:szCs w:val="26"/>
        </w:rPr>
      </w:pPr>
      <w:r w:rsidRPr="00A253AB">
        <w:rPr>
          <w:rStyle w:val="2"/>
          <w:sz w:val="26"/>
          <w:szCs w:val="26"/>
        </w:rPr>
        <w:t>муниципального округа</w:t>
      </w:r>
      <w:r w:rsidRPr="00A253AB">
        <w:rPr>
          <w:rStyle w:val="2"/>
          <w:sz w:val="26"/>
          <w:szCs w:val="26"/>
        </w:rPr>
        <w:tab/>
        <w:t xml:space="preserve">                                                                                      С.Г. Рослов</w:t>
      </w:r>
    </w:p>
    <w:p w:rsidR="00023874" w:rsidRPr="00A253AB" w:rsidRDefault="00023874" w:rsidP="00F6105C">
      <w:pPr>
        <w:rPr>
          <w:sz w:val="26"/>
          <w:szCs w:val="26"/>
        </w:rPr>
      </w:pPr>
    </w:p>
    <w:p w:rsidR="00F6105C" w:rsidRPr="00A253AB" w:rsidRDefault="00F6105C" w:rsidP="00F6105C">
      <w:pPr>
        <w:rPr>
          <w:sz w:val="26"/>
          <w:szCs w:val="26"/>
        </w:rPr>
        <w:sectPr w:rsidR="00F6105C" w:rsidRPr="00A253AB" w:rsidSect="00023874">
          <w:headerReference w:type="default" r:id="rId9"/>
          <w:pgSz w:w="11906" w:h="16838"/>
          <w:pgMar w:top="1101" w:right="566" w:bottom="993" w:left="1560" w:header="567" w:footer="708" w:gutter="0"/>
          <w:pgNumType w:start="2"/>
          <w:cols w:space="708"/>
          <w:titlePg/>
          <w:docGrid w:linePitch="360"/>
        </w:sectPr>
      </w:pPr>
    </w:p>
    <w:p w:rsidR="00D86190" w:rsidRPr="00A253AB" w:rsidRDefault="00D86190" w:rsidP="00F6105C">
      <w:pPr>
        <w:rPr>
          <w:sz w:val="26"/>
          <w:szCs w:val="26"/>
        </w:rPr>
      </w:pPr>
    </w:p>
    <w:p w:rsidR="00ED4DC0" w:rsidRPr="00A253AB" w:rsidRDefault="00ED4DC0" w:rsidP="00F6105C">
      <w:pPr>
        <w:rPr>
          <w:sz w:val="26"/>
          <w:szCs w:val="26"/>
        </w:rPr>
      </w:pPr>
    </w:p>
    <w:p w:rsidR="00ED4DC0" w:rsidRPr="00A253AB" w:rsidRDefault="00ED4DC0" w:rsidP="00F6105C">
      <w:pPr>
        <w:rPr>
          <w:sz w:val="26"/>
          <w:szCs w:val="26"/>
        </w:rPr>
      </w:pPr>
    </w:p>
    <w:p w:rsidR="00ED4DC0" w:rsidRPr="00A253AB" w:rsidRDefault="00ED4DC0"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8D5570" w:rsidRPr="00A253AB" w:rsidRDefault="008D5570" w:rsidP="00F6105C">
      <w:pPr>
        <w:rPr>
          <w:sz w:val="26"/>
          <w:szCs w:val="26"/>
        </w:rPr>
      </w:pPr>
    </w:p>
    <w:p w:rsidR="008D5570" w:rsidRPr="00A253AB" w:rsidRDefault="008D5570" w:rsidP="00F6105C">
      <w:pPr>
        <w:rPr>
          <w:sz w:val="26"/>
          <w:szCs w:val="26"/>
        </w:rPr>
      </w:pPr>
    </w:p>
    <w:p w:rsidR="008D5570" w:rsidRPr="00A253AB" w:rsidRDefault="008D5570" w:rsidP="00F6105C">
      <w:pPr>
        <w:rPr>
          <w:sz w:val="26"/>
          <w:szCs w:val="26"/>
        </w:rPr>
      </w:pPr>
    </w:p>
    <w:p w:rsidR="008D5570" w:rsidRPr="00A253AB" w:rsidRDefault="008D5570" w:rsidP="00F6105C">
      <w:pPr>
        <w:rPr>
          <w:sz w:val="26"/>
          <w:szCs w:val="26"/>
        </w:rPr>
      </w:pPr>
    </w:p>
    <w:p w:rsidR="008D5570" w:rsidRPr="00A253AB" w:rsidRDefault="008D5570"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BD7FD2" w:rsidRPr="00A253AB" w:rsidRDefault="00BD7FD2" w:rsidP="00F6105C">
      <w:pPr>
        <w:rPr>
          <w:sz w:val="26"/>
          <w:szCs w:val="26"/>
        </w:rPr>
      </w:pPr>
    </w:p>
    <w:p w:rsidR="00F6105C" w:rsidRPr="00A253AB" w:rsidRDefault="00F6105C" w:rsidP="003B1221">
      <w:pPr>
        <w:widowControl w:val="0"/>
        <w:autoSpaceDE w:val="0"/>
        <w:autoSpaceDN w:val="0"/>
        <w:ind w:left="426"/>
        <w:jc w:val="both"/>
        <w:rPr>
          <w:sz w:val="26"/>
          <w:szCs w:val="26"/>
        </w:rPr>
      </w:pPr>
      <w:r w:rsidRPr="00A253AB">
        <w:rPr>
          <w:sz w:val="26"/>
          <w:szCs w:val="26"/>
        </w:rPr>
        <w:lastRenderedPageBreak/>
        <w:t>СОГЛАСОВАНО:</w:t>
      </w:r>
    </w:p>
    <w:p w:rsidR="00F6105C" w:rsidRPr="00A253AB" w:rsidRDefault="00F6105C" w:rsidP="003B1221">
      <w:pPr>
        <w:widowControl w:val="0"/>
        <w:autoSpaceDE w:val="0"/>
        <w:autoSpaceDN w:val="0"/>
        <w:ind w:left="426"/>
        <w:jc w:val="both"/>
        <w:rPr>
          <w:sz w:val="26"/>
          <w:szCs w:val="26"/>
        </w:rPr>
      </w:pPr>
    </w:p>
    <w:p w:rsidR="00F6105C" w:rsidRPr="00A253AB" w:rsidRDefault="00F6105C" w:rsidP="003B1221">
      <w:pPr>
        <w:widowControl w:val="0"/>
        <w:autoSpaceDE w:val="0"/>
        <w:autoSpaceDN w:val="0"/>
        <w:ind w:left="426"/>
        <w:jc w:val="both"/>
        <w:rPr>
          <w:sz w:val="26"/>
          <w:szCs w:val="26"/>
        </w:rPr>
      </w:pP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7"/>
        <w:gridCol w:w="3544"/>
      </w:tblGrid>
      <w:tr w:rsidR="00F6105C" w:rsidRPr="00A253AB" w:rsidTr="00F6105C">
        <w:tc>
          <w:tcPr>
            <w:tcW w:w="6487" w:type="dxa"/>
          </w:tcPr>
          <w:p w:rsidR="00F6105C" w:rsidRPr="00A253AB" w:rsidRDefault="00F6105C" w:rsidP="003B1221">
            <w:pPr>
              <w:widowControl w:val="0"/>
              <w:tabs>
                <w:tab w:val="left" w:pos="4253"/>
              </w:tabs>
              <w:autoSpaceDE w:val="0"/>
              <w:autoSpaceDN w:val="0"/>
              <w:ind w:left="426" w:right="743"/>
              <w:rPr>
                <w:sz w:val="26"/>
                <w:szCs w:val="26"/>
              </w:rPr>
            </w:pPr>
            <w:r w:rsidRPr="00A253AB">
              <w:rPr>
                <w:sz w:val="26"/>
                <w:szCs w:val="26"/>
              </w:rPr>
              <w:t xml:space="preserve">Первый заместитель Главы </w:t>
            </w:r>
          </w:p>
        </w:tc>
        <w:tc>
          <w:tcPr>
            <w:tcW w:w="3544" w:type="dxa"/>
          </w:tcPr>
          <w:p w:rsidR="00F6105C" w:rsidRPr="00A253AB" w:rsidRDefault="00F6105C" w:rsidP="003B1221">
            <w:pPr>
              <w:widowControl w:val="0"/>
              <w:autoSpaceDE w:val="0"/>
              <w:autoSpaceDN w:val="0"/>
              <w:ind w:left="426"/>
              <w:rPr>
                <w:sz w:val="26"/>
                <w:szCs w:val="26"/>
              </w:rPr>
            </w:pPr>
            <w:r w:rsidRPr="00A253AB">
              <w:rPr>
                <w:sz w:val="26"/>
                <w:szCs w:val="26"/>
              </w:rPr>
              <w:t>М.В. Судаков</w:t>
            </w:r>
          </w:p>
        </w:tc>
      </w:tr>
      <w:tr w:rsidR="00F6105C" w:rsidRPr="00A253AB" w:rsidTr="00F6105C">
        <w:tc>
          <w:tcPr>
            <w:tcW w:w="6487" w:type="dxa"/>
          </w:tcPr>
          <w:p w:rsidR="00F6105C" w:rsidRPr="00A253AB" w:rsidRDefault="00F6105C" w:rsidP="003B1221">
            <w:pPr>
              <w:widowControl w:val="0"/>
              <w:tabs>
                <w:tab w:val="left" w:pos="4253"/>
              </w:tabs>
              <w:autoSpaceDE w:val="0"/>
              <w:autoSpaceDN w:val="0"/>
              <w:ind w:left="426" w:right="743"/>
              <w:rPr>
                <w:sz w:val="26"/>
                <w:szCs w:val="26"/>
              </w:rPr>
            </w:pPr>
          </w:p>
          <w:p w:rsidR="00F6105C" w:rsidRPr="00A253AB" w:rsidRDefault="00F6105C" w:rsidP="003B1221">
            <w:pPr>
              <w:widowControl w:val="0"/>
              <w:tabs>
                <w:tab w:val="left" w:pos="4253"/>
              </w:tabs>
              <w:autoSpaceDE w:val="0"/>
              <w:autoSpaceDN w:val="0"/>
              <w:ind w:left="426" w:right="743"/>
              <w:rPr>
                <w:sz w:val="26"/>
                <w:szCs w:val="26"/>
              </w:rPr>
            </w:pPr>
          </w:p>
          <w:p w:rsidR="00F6105C" w:rsidRPr="00A253AB" w:rsidRDefault="00F6105C" w:rsidP="003B1221">
            <w:pPr>
              <w:widowControl w:val="0"/>
              <w:tabs>
                <w:tab w:val="left" w:pos="4253"/>
              </w:tabs>
              <w:autoSpaceDE w:val="0"/>
              <w:autoSpaceDN w:val="0"/>
              <w:ind w:left="426" w:right="743"/>
              <w:rPr>
                <w:sz w:val="26"/>
                <w:szCs w:val="26"/>
              </w:rPr>
            </w:pPr>
            <w:r w:rsidRPr="00A253AB">
              <w:rPr>
                <w:sz w:val="26"/>
                <w:szCs w:val="26"/>
              </w:rPr>
              <w:t xml:space="preserve">Начальник правового отдела </w:t>
            </w:r>
          </w:p>
        </w:tc>
        <w:tc>
          <w:tcPr>
            <w:tcW w:w="3544" w:type="dxa"/>
          </w:tcPr>
          <w:p w:rsidR="00F6105C" w:rsidRPr="00A253AB" w:rsidRDefault="00F6105C" w:rsidP="003B1221">
            <w:pPr>
              <w:widowControl w:val="0"/>
              <w:autoSpaceDE w:val="0"/>
              <w:autoSpaceDN w:val="0"/>
              <w:ind w:left="426"/>
              <w:rPr>
                <w:sz w:val="26"/>
                <w:szCs w:val="26"/>
              </w:rPr>
            </w:pPr>
          </w:p>
          <w:p w:rsidR="00F6105C" w:rsidRPr="00A253AB" w:rsidRDefault="00F6105C" w:rsidP="003B1221">
            <w:pPr>
              <w:widowControl w:val="0"/>
              <w:autoSpaceDE w:val="0"/>
              <w:autoSpaceDN w:val="0"/>
              <w:ind w:left="426"/>
              <w:rPr>
                <w:sz w:val="26"/>
                <w:szCs w:val="26"/>
              </w:rPr>
            </w:pPr>
          </w:p>
          <w:p w:rsidR="00F6105C" w:rsidRPr="00A253AB" w:rsidRDefault="00F6105C" w:rsidP="003B1221">
            <w:pPr>
              <w:widowControl w:val="0"/>
              <w:autoSpaceDE w:val="0"/>
              <w:autoSpaceDN w:val="0"/>
              <w:ind w:left="426"/>
              <w:rPr>
                <w:sz w:val="26"/>
                <w:szCs w:val="26"/>
              </w:rPr>
            </w:pPr>
            <w:r w:rsidRPr="00A253AB">
              <w:rPr>
                <w:sz w:val="26"/>
                <w:szCs w:val="26"/>
              </w:rPr>
              <w:t>Н.Ю. Голова</w:t>
            </w:r>
          </w:p>
        </w:tc>
      </w:tr>
      <w:tr w:rsidR="00F6105C" w:rsidRPr="00A253AB" w:rsidTr="00F6105C">
        <w:tc>
          <w:tcPr>
            <w:tcW w:w="6487" w:type="dxa"/>
          </w:tcPr>
          <w:p w:rsidR="00F6105C" w:rsidRPr="00A253AB" w:rsidRDefault="00F6105C" w:rsidP="003B1221">
            <w:pPr>
              <w:widowControl w:val="0"/>
              <w:tabs>
                <w:tab w:val="left" w:pos="4253"/>
              </w:tabs>
              <w:autoSpaceDE w:val="0"/>
              <w:autoSpaceDN w:val="0"/>
              <w:ind w:left="426" w:right="743"/>
              <w:rPr>
                <w:sz w:val="26"/>
                <w:szCs w:val="26"/>
              </w:rPr>
            </w:pPr>
          </w:p>
          <w:p w:rsidR="00F6105C" w:rsidRPr="00A253AB" w:rsidRDefault="00F6105C" w:rsidP="003B1221">
            <w:pPr>
              <w:widowControl w:val="0"/>
              <w:tabs>
                <w:tab w:val="left" w:pos="4253"/>
              </w:tabs>
              <w:autoSpaceDE w:val="0"/>
              <w:autoSpaceDN w:val="0"/>
              <w:ind w:left="426" w:right="743"/>
              <w:rPr>
                <w:sz w:val="26"/>
                <w:szCs w:val="26"/>
              </w:rPr>
            </w:pPr>
          </w:p>
          <w:p w:rsidR="00F6105C" w:rsidRPr="00A253AB" w:rsidRDefault="00F6105C" w:rsidP="003B1221">
            <w:pPr>
              <w:widowControl w:val="0"/>
              <w:tabs>
                <w:tab w:val="left" w:pos="4253"/>
              </w:tabs>
              <w:autoSpaceDE w:val="0"/>
              <w:autoSpaceDN w:val="0"/>
              <w:ind w:left="426" w:right="743"/>
              <w:rPr>
                <w:sz w:val="26"/>
                <w:szCs w:val="26"/>
              </w:rPr>
            </w:pPr>
            <w:r w:rsidRPr="00A253AB">
              <w:rPr>
                <w:sz w:val="26"/>
                <w:szCs w:val="26"/>
              </w:rPr>
              <w:t xml:space="preserve">И.о. начальника отдела архитектуры и градостроительства </w:t>
            </w:r>
          </w:p>
        </w:tc>
        <w:tc>
          <w:tcPr>
            <w:tcW w:w="3544" w:type="dxa"/>
          </w:tcPr>
          <w:p w:rsidR="00F6105C" w:rsidRPr="00A253AB" w:rsidRDefault="00F6105C" w:rsidP="003B1221">
            <w:pPr>
              <w:widowControl w:val="0"/>
              <w:autoSpaceDE w:val="0"/>
              <w:autoSpaceDN w:val="0"/>
              <w:ind w:left="426"/>
              <w:rPr>
                <w:sz w:val="26"/>
                <w:szCs w:val="26"/>
              </w:rPr>
            </w:pPr>
            <w:r w:rsidRPr="00A253AB">
              <w:rPr>
                <w:sz w:val="26"/>
                <w:szCs w:val="26"/>
              </w:rPr>
              <w:br/>
            </w:r>
            <w:r w:rsidRPr="00A253AB">
              <w:rPr>
                <w:sz w:val="26"/>
                <w:szCs w:val="26"/>
              </w:rPr>
              <w:br/>
            </w:r>
          </w:p>
          <w:p w:rsidR="00F6105C" w:rsidRPr="00A253AB" w:rsidRDefault="00F6105C" w:rsidP="003B1221">
            <w:pPr>
              <w:widowControl w:val="0"/>
              <w:autoSpaceDE w:val="0"/>
              <w:autoSpaceDN w:val="0"/>
              <w:ind w:left="426"/>
              <w:rPr>
                <w:sz w:val="26"/>
                <w:szCs w:val="26"/>
              </w:rPr>
            </w:pPr>
            <w:r w:rsidRPr="00A253AB">
              <w:rPr>
                <w:sz w:val="26"/>
                <w:szCs w:val="26"/>
              </w:rPr>
              <w:t xml:space="preserve">Е.Д. </w:t>
            </w:r>
            <w:proofErr w:type="spellStart"/>
            <w:r w:rsidRPr="00A253AB">
              <w:rPr>
                <w:sz w:val="26"/>
                <w:szCs w:val="26"/>
              </w:rPr>
              <w:t>Ахметгареева</w:t>
            </w:r>
            <w:proofErr w:type="spellEnd"/>
          </w:p>
        </w:tc>
      </w:tr>
    </w:tbl>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r w:rsidRPr="00A253AB">
        <w:rPr>
          <w:sz w:val="26"/>
          <w:szCs w:val="26"/>
        </w:rPr>
        <w:t>РАССЫЛКА:</w:t>
      </w: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 w:val="left" w:pos="993"/>
        </w:tabs>
        <w:autoSpaceDE w:val="0"/>
        <w:autoSpaceDN w:val="0"/>
        <w:ind w:left="426"/>
        <w:jc w:val="both"/>
        <w:rPr>
          <w:sz w:val="26"/>
          <w:szCs w:val="26"/>
        </w:rPr>
      </w:pPr>
      <w:r w:rsidRPr="00A253AB">
        <w:rPr>
          <w:sz w:val="26"/>
          <w:szCs w:val="26"/>
        </w:rPr>
        <w:t>1.Управление делами – 1 экз.</w:t>
      </w:r>
    </w:p>
    <w:p w:rsidR="00F6105C" w:rsidRPr="00A253AB" w:rsidRDefault="00F6105C" w:rsidP="003B1221">
      <w:pPr>
        <w:widowControl w:val="0"/>
        <w:tabs>
          <w:tab w:val="left" w:pos="426"/>
          <w:tab w:val="left" w:pos="993"/>
        </w:tabs>
        <w:autoSpaceDE w:val="0"/>
        <w:autoSpaceDN w:val="0"/>
        <w:ind w:left="426"/>
        <w:jc w:val="both"/>
        <w:rPr>
          <w:sz w:val="26"/>
          <w:szCs w:val="26"/>
        </w:rPr>
      </w:pPr>
      <w:r w:rsidRPr="00A253AB">
        <w:rPr>
          <w:sz w:val="26"/>
          <w:szCs w:val="26"/>
        </w:rPr>
        <w:t>2.Отдел архитектуры и градостроительства – 1 экз.</w:t>
      </w:r>
    </w:p>
    <w:p w:rsidR="00F6105C" w:rsidRPr="00A253AB" w:rsidRDefault="008D5570" w:rsidP="003B1221">
      <w:pPr>
        <w:widowControl w:val="0"/>
        <w:tabs>
          <w:tab w:val="left" w:pos="426"/>
          <w:tab w:val="left" w:pos="993"/>
        </w:tabs>
        <w:autoSpaceDE w:val="0"/>
        <w:autoSpaceDN w:val="0"/>
        <w:ind w:left="426"/>
        <w:jc w:val="both"/>
        <w:rPr>
          <w:sz w:val="26"/>
          <w:szCs w:val="26"/>
        </w:rPr>
      </w:pPr>
      <w:r w:rsidRPr="00A253AB">
        <w:rPr>
          <w:sz w:val="26"/>
          <w:szCs w:val="26"/>
        </w:rPr>
        <w:t>3</w:t>
      </w:r>
      <w:r w:rsidR="00F6105C" w:rsidRPr="00A253AB">
        <w:rPr>
          <w:sz w:val="26"/>
          <w:szCs w:val="26"/>
        </w:rPr>
        <w:t>.Правовой отдел – 1 экз.</w:t>
      </w:r>
    </w:p>
    <w:p w:rsidR="00F6105C" w:rsidRPr="00A253AB" w:rsidRDefault="008D5570" w:rsidP="003B1221">
      <w:pPr>
        <w:widowControl w:val="0"/>
        <w:tabs>
          <w:tab w:val="left" w:pos="426"/>
          <w:tab w:val="left" w:pos="993"/>
        </w:tabs>
        <w:autoSpaceDE w:val="0"/>
        <w:autoSpaceDN w:val="0"/>
        <w:ind w:left="426"/>
        <w:jc w:val="both"/>
        <w:rPr>
          <w:sz w:val="26"/>
          <w:szCs w:val="26"/>
        </w:rPr>
      </w:pPr>
      <w:r w:rsidRPr="00A253AB">
        <w:rPr>
          <w:sz w:val="26"/>
          <w:szCs w:val="26"/>
        </w:rPr>
        <w:t>4. Отдел информационных технологий</w:t>
      </w:r>
      <w:r w:rsidR="00F6105C" w:rsidRPr="00A253AB">
        <w:rPr>
          <w:sz w:val="26"/>
          <w:szCs w:val="26"/>
        </w:rPr>
        <w:t>– 1 экз.</w:t>
      </w: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8D5570" w:rsidRPr="00A253AB" w:rsidRDefault="008D5570" w:rsidP="003B1221">
      <w:pPr>
        <w:widowControl w:val="0"/>
        <w:tabs>
          <w:tab w:val="left" w:pos="426"/>
        </w:tabs>
        <w:autoSpaceDE w:val="0"/>
        <w:autoSpaceDN w:val="0"/>
        <w:ind w:left="426"/>
        <w:jc w:val="both"/>
        <w:rPr>
          <w:sz w:val="26"/>
          <w:szCs w:val="26"/>
        </w:rPr>
      </w:pPr>
    </w:p>
    <w:p w:rsidR="008D5570" w:rsidRPr="00A253AB" w:rsidRDefault="008D5570" w:rsidP="003B1221">
      <w:pPr>
        <w:widowControl w:val="0"/>
        <w:tabs>
          <w:tab w:val="left" w:pos="426"/>
        </w:tabs>
        <w:autoSpaceDE w:val="0"/>
        <w:autoSpaceDN w:val="0"/>
        <w:ind w:left="426"/>
        <w:jc w:val="both"/>
        <w:rPr>
          <w:sz w:val="26"/>
          <w:szCs w:val="26"/>
        </w:rPr>
      </w:pPr>
    </w:p>
    <w:p w:rsidR="008D5570" w:rsidRPr="00A253AB" w:rsidRDefault="008D5570"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8D5570" w:rsidRPr="00A253AB" w:rsidRDefault="008D5570" w:rsidP="003B1221">
      <w:pPr>
        <w:widowControl w:val="0"/>
        <w:tabs>
          <w:tab w:val="left" w:pos="426"/>
        </w:tabs>
        <w:autoSpaceDE w:val="0"/>
        <w:autoSpaceDN w:val="0"/>
        <w:ind w:left="426"/>
        <w:jc w:val="both"/>
        <w:rPr>
          <w:sz w:val="26"/>
          <w:szCs w:val="26"/>
        </w:rPr>
      </w:pPr>
    </w:p>
    <w:p w:rsidR="008D5570" w:rsidRPr="00A253AB" w:rsidRDefault="008D5570"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rPr>
          <w:sz w:val="26"/>
          <w:szCs w:val="26"/>
        </w:rPr>
      </w:pPr>
    </w:p>
    <w:p w:rsidR="00F6105C" w:rsidRPr="00A253AB" w:rsidRDefault="00F6105C" w:rsidP="003B1221">
      <w:pPr>
        <w:widowControl w:val="0"/>
        <w:tabs>
          <w:tab w:val="left" w:pos="426"/>
        </w:tabs>
        <w:autoSpaceDE w:val="0"/>
        <w:autoSpaceDN w:val="0"/>
        <w:ind w:left="426"/>
        <w:jc w:val="both"/>
      </w:pPr>
      <w:proofErr w:type="spellStart"/>
      <w:r w:rsidRPr="00A253AB">
        <w:t>Ахметгареева</w:t>
      </w:r>
      <w:proofErr w:type="spellEnd"/>
      <w:r w:rsidRPr="00A253AB">
        <w:t xml:space="preserve"> Елизавета Дмитриевна,</w:t>
      </w:r>
    </w:p>
    <w:p w:rsidR="00F6105C" w:rsidRPr="00A253AB" w:rsidRDefault="00F6105C" w:rsidP="003B1221">
      <w:pPr>
        <w:widowControl w:val="0"/>
        <w:tabs>
          <w:tab w:val="left" w:pos="426"/>
        </w:tabs>
        <w:autoSpaceDE w:val="0"/>
        <w:autoSpaceDN w:val="0"/>
        <w:ind w:left="426"/>
        <w:jc w:val="both"/>
      </w:pPr>
      <w:r w:rsidRPr="00A253AB">
        <w:t xml:space="preserve">И.о. начальника отдела архитектуры и градостроительства </w:t>
      </w:r>
    </w:p>
    <w:p w:rsidR="00F6105C" w:rsidRPr="00A253AB" w:rsidRDefault="00F6105C" w:rsidP="003B1221">
      <w:pPr>
        <w:widowControl w:val="0"/>
        <w:tabs>
          <w:tab w:val="left" w:pos="426"/>
        </w:tabs>
        <w:autoSpaceDE w:val="0"/>
        <w:autoSpaceDN w:val="0"/>
        <w:ind w:left="426"/>
        <w:outlineLvl w:val="1"/>
      </w:pPr>
      <w:r w:rsidRPr="00A253AB">
        <w:t xml:space="preserve"> +7 (351) 66-3-26-80, </w:t>
      </w:r>
      <w:hyperlink r:id="rId10" w:history="1">
        <w:r w:rsidRPr="00A253AB">
          <w:t>83516632680@mail.ru</w:t>
        </w:r>
      </w:hyperlink>
      <w:r w:rsidRPr="00A253AB">
        <w:t xml:space="preserve"> </w:t>
      </w:r>
    </w:p>
    <w:p w:rsidR="00F314C1" w:rsidRPr="00A253AB" w:rsidRDefault="00F314C1" w:rsidP="003B1221">
      <w:pPr>
        <w:widowControl w:val="0"/>
        <w:tabs>
          <w:tab w:val="left" w:pos="426"/>
        </w:tabs>
        <w:autoSpaceDE w:val="0"/>
        <w:autoSpaceDN w:val="0"/>
        <w:ind w:left="426"/>
        <w:outlineLvl w:val="1"/>
      </w:pPr>
    </w:p>
    <w:tbl>
      <w:tblPr>
        <w:tblW w:w="9606" w:type="dxa"/>
        <w:tblLook w:val="04A0"/>
      </w:tblPr>
      <w:tblGrid>
        <w:gridCol w:w="4644"/>
        <w:gridCol w:w="4962"/>
      </w:tblGrid>
      <w:tr w:rsidR="008D5570" w:rsidRPr="00A253AB" w:rsidTr="008D5570">
        <w:tc>
          <w:tcPr>
            <w:tcW w:w="4644" w:type="dxa"/>
            <w:shd w:val="clear" w:color="auto" w:fill="auto"/>
          </w:tcPr>
          <w:p w:rsidR="008D5570" w:rsidRPr="00A253AB" w:rsidRDefault="008D5570" w:rsidP="008D5570">
            <w:pPr>
              <w:suppressAutoHyphens/>
              <w:jc w:val="both"/>
              <w:rPr>
                <w:rFonts w:eastAsia="Calibri"/>
                <w:sz w:val="25"/>
                <w:szCs w:val="25"/>
              </w:rPr>
            </w:pPr>
          </w:p>
        </w:tc>
        <w:tc>
          <w:tcPr>
            <w:tcW w:w="4962" w:type="dxa"/>
            <w:shd w:val="clear" w:color="auto" w:fill="auto"/>
          </w:tcPr>
          <w:p w:rsidR="008D5570" w:rsidRPr="00A253AB" w:rsidRDefault="008D5570" w:rsidP="008D5570">
            <w:pPr>
              <w:suppressAutoHyphens/>
              <w:ind w:left="453" w:right="-138"/>
              <w:jc w:val="both"/>
              <w:rPr>
                <w:sz w:val="25"/>
                <w:szCs w:val="25"/>
              </w:rPr>
            </w:pPr>
            <w:r w:rsidRPr="00A253AB">
              <w:rPr>
                <w:sz w:val="25"/>
                <w:szCs w:val="25"/>
              </w:rPr>
              <w:t xml:space="preserve">Приложение № 1 </w:t>
            </w:r>
          </w:p>
          <w:p w:rsidR="008D5570" w:rsidRPr="00A253AB" w:rsidRDefault="008D5570" w:rsidP="008D5570">
            <w:pPr>
              <w:suppressAutoHyphens/>
              <w:ind w:left="453" w:right="-114"/>
              <w:jc w:val="both"/>
              <w:rPr>
                <w:rFonts w:eastAsia="Calibri"/>
                <w:sz w:val="25"/>
                <w:szCs w:val="25"/>
              </w:rPr>
            </w:pPr>
            <w:r w:rsidRPr="00A253AB">
              <w:rPr>
                <w:sz w:val="25"/>
                <w:szCs w:val="25"/>
              </w:rPr>
              <w:t xml:space="preserve">к постановлению Администрации Увельского муниципального округа                          от </w:t>
            </w:r>
            <w:r w:rsidRPr="00A253AB">
              <w:rPr>
                <w:sz w:val="25"/>
                <w:szCs w:val="25"/>
                <w:bdr w:val="single" w:sz="4" w:space="0" w:color="FFFFFF"/>
              </w:rPr>
              <w:t>«___»</w:t>
            </w:r>
            <w:r w:rsidRPr="00A253AB">
              <w:rPr>
                <w:sz w:val="25"/>
                <w:szCs w:val="25"/>
              </w:rPr>
              <w:t xml:space="preserve"> _______ 2026 года № ____</w:t>
            </w:r>
          </w:p>
        </w:tc>
      </w:tr>
    </w:tbl>
    <w:p w:rsidR="008D5570" w:rsidRPr="00A253AB" w:rsidRDefault="008D5570" w:rsidP="008D5570">
      <w:pPr>
        <w:ind w:firstLine="708"/>
        <w:jc w:val="both"/>
        <w:rPr>
          <w:rFonts w:eastAsia="Calibri"/>
          <w:sz w:val="25"/>
          <w:szCs w:val="25"/>
        </w:rPr>
      </w:pPr>
    </w:p>
    <w:p w:rsidR="0065425F" w:rsidRPr="00A253AB" w:rsidRDefault="0065425F" w:rsidP="00F6105C">
      <w:pPr>
        <w:jc w:val="center"/>
        <w:rPr>
          <w:b/>
          <w:sz w:val="25"/>
          <w:szCs w:val="25"/>
        </w:rPr>
      </w:pPr>
    </w:p>
    <w:p w:rsidR="0065425F" w:rsidRPr="00A253AB" w:rsidRDefault="0065425F" w:rsidP="00F6105C">
      <w:pPr>
        <w:jc w:val="center"/>
        <w:rPr>
          <w:b/>
          <w:sz w:val="25"/>
          <w:szCs w:val="25"/>
        </w:rPr>
      </w:pPr>
      <w:r w:rsidRPr="00A253AB">
        <w:rPr>
          <w:b/>
          <w:sz w:val="25"/>
          <w:szCs w:val="25"/>
        </w:rPr>
        <w:t xml:space="preserve">СОСТАВ </w:t>
      </w:r>
    </w:p>
    <w:p w:rsidR="0065425F" w:rsidRPr="00A253AB" w:rsidRDefault="0065425F" w:rsidP="00F6105C">
      <w:pPr>
        <w:jc w:val="center"/>
        <w:rPr>
          <w:b/>
          <w:sz w:val="25"/>
          <w:szCs w:val="25"/>
        </w:rPr>
      </w:pPr>
      <w:r w:rsidRPr="00A253AB">
        <w:rPr>
          <w:b/>
          <w:sz w:val="25"/>
          <w:szCs w:val="25"/>
        </w:rPr>
        <w:t>межведомственной комиссии по согласованию перепланировки и (или) переустройства</w:t>
      </w:r>
      <w:r w:rsidR="00CA3A1A" w:rsidRPr="00A253AB">
        <w:rPr>
          <w:b/>
          <w:sz w:val="25"/>
          <w:szCs w:val="25"/>
        </w:rPr>
        <w:t>/завершении переустройства и (или) перепланировки</w:t>
      </w:r>
      <w:r w:rsidRPr="00A253AB">
        <w:rPr>
          <w:b/>
          <w:sz w:val="25"/>
          <w:szCs w:val="25"/>
        </w:rPr>
        <w:t xml:space="preserve"> помещения в многоквартирном доме</w:t>
      </w:r>
      <w:r w:rsidR="008D5570" w:rsidRPr="00A253AB">
        <w:rPr>
          <w:b/>
          <w:sz w:val="25"/>
          <w:szCs w:val="25"/>
        </w:rPr>
        <w:t>,</w:t>
      </w:r>
      <w:r w:rsidRPr="00A253AB">
        <w:rPr>
          <w:b/>
          <w:sz w:val="25"/>
          <w:szCs w:val="25"/>
        </w:rPr>
        <w:t xml:space="preserve"> по переводу нежилого помещения </w:t>
      </w:r>
      <w:r w:rsidR="008D5570" w:rsidRPr="00A253AB">
        <w:rPr>
          <w:b/>
          <w:sz w:val="25"/>
          <w:szCs w:val="25"/>
        </w:rPr>
        <w:br/>
      </w:r>
      <w:r w:rsidRPr="00A253AB">
        <w:rPr>
          <w:b/>
          <w:sz w:val="25"/>
          <w:szCs w:val="25"/>
        </w:rPr>
        <w:t xml:space="preserve">в жилое помещение и жилого помещения в нежилое помещение на территории Увельского муниципального </w:t>
      </w:r>
      <w:r w:rsidR="00F314C1" w:rsidRPr="00A253AB">
        <w:rPr>
          <w:b/>
          <w:sz w:val="25"/>
          <w:szCs w:val="25"/>
        </w:rPr>
        <w:t>округ</w:t>
      </w:r>
      <w:r w:rsidRPr="00A253AB">
        <w:rPr>
          <w:b/>
          <w:sz w:val="25"/>
          <w:szCs w:val="25"/>
        </w:rPr>
        <w:t>а</w:t>
      </w:r>
    </w:p>
    <w:p w:rsidR="0065425F" w:rsidRPr="00A253AB" w:rsidRDefault="0065425F" w:rsidP="00F6105C">
      <w:pPr>
        <w:jc w:val="center"/>
        <w:rPr>
          <w:b/>
          <w:sz w:val="25"/>
          <w:szCs w:val="25"/>
        </w:rPr>
      </w:pPr>
    </w:p>
    <w:p w:rsidR="008D5570" w:rsidRPr="00A253AB" w:rsidRDefault="008D5570" w:rsidP="00F6105C">
      <w:pPr>
        <w:jc w:val="center"/>
        <w:rPr>
          <w:b/>
          <w:sz w:val="25"/>
          <w:szCs w:val="25"/>
        </w:rPr>
      </w:pPr>
    </w:p>
    <w:tbl>
      <w:tblPr>
        <w:tblW w:w="10173" w:type="dxa"/>
        <w:tblLook w:val="04A0"/>
      </w:tblPr>
      <w:tblGrid>
        <w:gridCol w:w="108"/>
        <w:gridCol w:w="3544"/>
        <w:gridCol w:w="1559"/>
        <w:gridCol w:w="4536"/>
        <w:gridCol w:w="426"/>
      </w:tblGrid>
      <w:tr w:rsidR="008D5570" w:rsidRPr="00A253AB" w:rsidTr="00C0544B">
        <w:trPr>
          <w:gridBefore w:val="1"/>
          <w:gridAfter w:val="1"/>
          <w:wBefore w:w="108" w:type="dxa"/>
          <w:wAfter w:w="426" w:type="dxa"/>
        </w:trPr>
        <w:tc>
          <w:tcPr>
            <w:tcW w:w="3544" w:type="dxa"/>
          </w:tcPr>
          <w:p w:rsidR="008D5570" w:rsidRPr="00A253AB" w:rsidRDefault="008D5570" w:rsidP="008D5570">
            <w:pPr>
              <w:suppressAutoHyphens/>
              <w:ind w:right="-143"/>
              <w:rPr>
                <w:b/>
                <w:sz w:val="25"/>
                <w:szCs w:val="25"/>
              </w:rPr>
            </w:pPr>
            <w:r w:rsidRPr="00A253AB">
              <w:rPr>
                <w:sz w:val="25"/>
                <w:szCs w:val="25"/>
              </w:rPr>
              <w:t>Судаков М.В.</w:t>
            </w:r>
          </w:p>
        </w:tc>
        <w:tc>
          <w:tcPr>
            <w:tcW w:w="6095" w:type="dxa"/>
            <w:gridSpan w:val="2"/>
          </w:tcPr>
          <w:p w:rsidR="008D5570" w:rsidRPr="00A253AB" w:rsidRDefault="008D5570" w:rsidP="008D5570">
            <w:pPr>
              <w:suppressAutoHyphens/>
              <w:jc w:val="both"/>
              <w:rPr>
                <w:sz w:val="25"/>
                <w:szCs w:val="25"/>
              </w:rPr>
            </w:pPr>
            <w:r w:rsidRPr="00A253AB">
              <w:rPr>
                <w:sz w:val="25"/>
                <w:szCs w:val="25"/>
              </w:rPr>
              <w:t>Первый заместитель Главы Увельского муниципального округа, председатель комиссии</w:t>
            </w:r>
          </w:p>
          <w:p w:rsidR="008D5570" w:rsidRPr="00A253AB" w:rsidRDefault="008D5570" w:rsidP="008D5570">
            <w:pPr>
              <w:suppressAutoHyphens/>
              <w:jc w:val="both"/>
              <w:rPr>
                <w:sz w:val="25"/>
                <w:szCs w:val="25"/>
              </w:rPr>
            </w:pPr>
          </w:p>
          <w:p w:rsidR="008D5570" w:rsidRPr="00A253AB" w:rsidRDefault="008D5570" w:rsidP="008D5570">
            <w:pPr>
              <w:suppressAutoHyphens/>
              <w:jc w:val="both"/>
              <w:rPr>
                <w:b/>
                <w:sz w:val="25"/>
                <w:szCs w:val="25"/>
              </w:rPr>
            </w:pPr>
          </w:p>
        </w:tc>
      </w:tr>
      <w:tr w:rsidR="008D5570" w:rsidRPr="00A253AB" w:rsidTr="00C0544B">
        <w:trPr>
          <w:gridBefore w:val="1"/>
          <w:gridAfter w:val="1"/>
          <w:wBefore w:w="108" w:type="dxa"/>
          <w:wAfter w:w="426" w:type="dxa"/>
        </w:trPr>
        <w:tc>
          <w:tcPr>
            <w:tcW w:w="3544" w:type="dxa"/>
          </w:tcPr>
          <w:p w:rsidR="008D5570" w:rsidRPr="00A253AB" w:rsidRDefault="008D5570" w:rsidP="008D5570">
            <w:pPr>
              <w:suppressAutoHyphens/>
              <w:ind w:right="-143"/>
              <w:rPr>
                <w:b/>
                <w:sz w:val="25"/>
                <w:szCs w:val="25"/>
              </w:rPr>
            </w:pPr>
            <w:proofErr w:type="spellStart"/>
            <w:r w:rsidRPr="00A253AB">
              <w:rPr>
                <w:sz w:val="25"/>
                <w:szCs w:val="25"/>
              </w:rPr>
              <w:t>Ахметгареева</w:t>
            </w:r>
            <w:proofErr w:type="spellEnd"/>
            <w:r w:rsidRPr="00A253AB">
              <w:rPr>
                <w:sz w:val="25"/>
                <w:szCs w:val="25"/>
              </w:rPr>
              <w:t xml:space="preserve"> Е.Д.</w:t>
            </w:r>
          </w:p>
        </w:tc>
        <w:tc>
          <w:tcPr>
            <w:tcW w:w="6095" w:type="dxa"/>
            <w:gridSpan w:val="2"/>
          </w:tcPr>
          <w:p w:rsidR="008D5570" w:rsidRPr="00A253AB" w:rsidRDefault="008D5570" w:rsidP="008D5570">
            <w:pPr>
              <w:suppressAutoHyphens/>
              <w:jc w:val="both"/>
              <w:rPr>
                <w:sz w:val="25"/>
                <w:szCs w:val="25"/>
              </w:rPr>
            </w:pPr>
            <w:r w:rsidRPr="00A253AB">
              <w:rPr>
                <w:sz w:val="25"/>
                <w:szCs w:val="25"/>
              </w:rPr>
              <w:t>Исполняющий обязанности начальника отдела архитектуры и градостроительства администрации Увельского муниципального округа, заместитель председателя комиссии</w:t>
            </w:r>
          </w:p>
          <w:p w:rsidR="008D5570" w:rsidRPr="00A253AB" w:rsidRDefault="008D5570" w:rsidP="008D5570">
            <w:pPr>
              <w:suppressAutoHyphens/>
              <w:jc w:val="both"/>
              <w:rPr>
                <w:sz w:val="25"/>
                <w:szCs w:val="25"/>
              </w:rPr>
            </w:pPr>
          </w:p>
          <w:p w:rsidR="008D5570" w:rsidRPr="00A253AB" w:rsidRDefault="008D5570" w:rsidP="008D5570">
            <w:pPr>
              <w:suppressAutoHyphens/>
              <w:jc w:val="both"/>
              <w:rPr>
                <w:b/>
                <w:sz w:val="25"/>
                <w:szCs w:val="25"/>
              </w:rPr>
            </w:pPr>
          </w:p>
        </w:tc>
      </w:tr>
      <w:tr w:rsidR="008D5570" w:rsidRPr="00A253AB" w:rsidTr="00C0544B">
        <w:trPr>
          <w:gridBefore w:val="1"/>
          <w:gridAfter w:val="1"/>
          <w:wBefore w:w="108" w:type="dxa"/>
          <w:wAfter w:w="426" w:type="dxa"/>
        </w:trPr>
        <w:tc>
          <w:tcPr>
            <w:tcW w:w="3544" w:type="dxa"/>
          </w:tcPr>
          <w:p w:rsidR="008D5570" w:rsidRPr="00A253AB" w:rsidRDefault="008D5570" w:rsidP="008D5570">
            <w:pPr>
              <w:suppressAutoHyphens/>
              <w:rPr>
                <w:sz w:val="25"/>
                <w:szCs w:val="25"/>
              </w:rPr>
            </w:pPr>
            <w:r w:rsidRPr="00A253AB">
              <w:rPr>
                <w:sz w:val="25"/>
                <w:szCs w:val="25"/>
              </w:rPr>
              <w:t>Торопова А.Д.</w:t>
            </w:r>
          </w:p>
          <w:p w:rsidR="008D5570" w:rsidRPr="00A253AB" w:rsidRDefault="008D5570" w:rsidP="008D5570">
            <w:pPr>
              <w:suppressAutoHyphens/>
              <w:ind w:right="-143"/>
              <w:rPr>
                <w:sz w:val="25"/>
                <w:szCs w:val="25"/>
              </w:rPr>
            </w:pPr>
          </w:p>
        </w:tc>
        <w:tc>
          <w:tcPr>
            <w:tcW w:w="6095" w:type="dxa"/>
            <w:gridSpan w:val="2"/>
          </w:tcPr>
          <w:p w:rsidR="008D5570" w:rsidRPr="00A253AB" w:rsidRDefault="008D5570" w:rsidP="008D5570">
            <w:pPr>
              <w:suppressAutoHyphens/>
              <w:jc w:val="both"/>
              <w:rPr>
                <w:sz w:val="25"/>
                <w:szCs w:val="25"/>
              </w:rPr>
            </w:pPr>
            <w:r w:rsidRPr="00A253AB">
              <w:rPr>
                <w:sz w:val="25"/>
                <w:szCs w:val="25"/>
              </w:rPr>
              <w:t xml:space="preserve">Ведущий специалист отдела архитектуры </w:t>
            </w:r>
            <w:r w:rsidRPr="00A253AB">
              <w:rPr>
                <w:sz w:val="25"/>
                <w:szCs w:val="25"/>
              </w:rPr>
              <w:br/>
              <w:t>и градостроительства администрации Увельского муниципального округа, секретарь комиссии</w:t>
            </w:r>
          </w:p>
          <w:p w:rsidR="008D5570" w:rsidRPr="00A253AB" w:rsidRDefault="008D5570" w:rsidP="008D5570">
            <w:pPr>
              <w:suppressAutoHyphens/>
              <w:jc w:val="both"/>
              <w:rPr>
                <w:sz w:val="25"/>
                <w:szCs w:val="25"/>
              </w:rPr>
            </w:pPr>
          </w:p>
          <w:p w:rsidR="008D5570" w:rsidRPr="00A253AB" w:rsidRDefault="008D5570" w:rsidP="008D5570">
            <w:pPr>
              <w:suppressAutoHyphens/>
              <w:jc w:val="both"/>
              <w:rPr>
                <w:sz w:val="25"/>
                <w:szCs w:val="25"/>
              </w:rPr>
            </w:pPr>
          </w:p>
        </w:tc>
      </w:tr>
      <w:tr w:rsidR="008D5570" w:rsidRPr="00A253AB" w:rsidTr="00C0544B">
        <w:trPr>
          <w:gridBefore w:val="1"/>
          <w:gridAfter w:val="1"/>
          <w:wBefore w:w="108" w:type="dxa"/>
          <w:wAfter w:w="426" w:type="dxa"/>
        </w:trPr>
        <w:tc>
          <w:tcPr>
            <w:tcW w:w="3544" w:type="dxa"/>
          </w:tcPr>
          <w:p w:rsidR="008D5570" w:rsidRPr="00A253AB" w:rsidRDefault="008D5570" w:rsidP="008D5570">
            <w:pPr>
              <w:suppressAutoHyphens/>
              <w:ind w:right="-143"/>
              <w:rPr>
                <w:sz w:val="25"/>
                <w:szCs w:val="25"/>
              </w:rPr>
            </w:pPr>
            <w:r w:rsidRPr="00A253AB">
              <w:rPr>
                <w:sz w:val="25"/>
                <w:szCs w:val="25"/>
              </w:rPr>
              <w:t>Карпова Н. В.</w:t>
            </w:r>
          </w:p>
        </w:tc>
        <w:tc>
          <w:tcPr>
            <w:tcW w:w="6095" w:type="dxa"/>
            <w:gridSpan w:val="2"/>
          </w:tcPr>
          <w:p w:rsidR="008D5570" w:rsidRPr="00A253AB" w:rsidRDefault="008D5570" w:rsidP="008D5570">
            <w:pPr>
              <w:suppressAutoHyphens/>
              <w:jc w:val="both"/>
              <w:rPr>
                <w:sz w:val="25"/>
                <w:szCs w:val="25"/>
              </w:rPr>
            </w:pPr>
            <w:r w:rsidRPr="00A253AB">
              <w:rPr>
                <w:sz w:val="25"/>
                <w:szCs w:val="25"/>
              </w:rPr>
              <w:t xml:space="preserve">Заместитель Главы округа по земельным </w:t>
            </w:r>
            <w:r w:rsidRPr="00A253AB">
              <w:rPr>
                <w:sz w:val="25"/>
                <w:szCs w:val="25"/>
              </w:rPr>
              <w:br/>
              <w:t>и имущественным вопросам – начальник Управления земельных и имущественных отношений Увельского муниципального округа</w:t>
            </w:r>
          </w:p>
          <w:p w:rsidR="008D5570" w:rsidRPr="00A253AB" w:rsidRDefault="008D5570" w:rsidP="008D5570">
            <w:pPr>
              <w:suppressAutoHyphens/>
              <w:jc w:val="both"/>
              <w:rPr>
                <w:sz w:val="25"/>
                <w:szCs w:val="25"/>
              </w:rPr>
            </w:pPr>
          </w:p>
          <w:p w:rsidR="008D5570" w:rsidRPr="00A253AB" w:rsidRDefault="008D5570" w:rsidP="008D5570">
            <w:pPr>
              <w:suppressAutoHyphens/>
              <w:jc w:val="both"/>
              <w:rPr>
                <w:sz w:val="25"/>
                <w:szCs w:val="25"/>
              </w:rPr>
            </w:pPr>
          </w:p>
        </w:tc>
      </w:tr>
      <w:tr w:rsidR="008D5570" w:rsidRPr="00A253AB" w:rsidTr="00C0544B">
        <w:trPr>
          <w:gridBefore w:val="1"/>
          <w:gridAfter w:val="1"/>
          <w:wBefore w:w="108" w:type="dxa"/>
          <w:wAfter w:w="426" w:type="dxa"/>
        </w:trPr>
        <w:tc>
          <w:tcPr>
            <w:tcW w:w="3544" w:type="dxa"/>
          </w:tcPr>
          <w:p w:rsidR="008D5570" w:rsidRPr="00A253AB" w:rsidRDefault="008D5570" w:rsidP="008D5570">
            <w:pPr>
              <w:suppressAutoHyphens/>
              <w:ind w:right="-143"/>
              <w:rPr>
                <w:sz w:val="25"/>
                <w:szCs w:val="25"/>
              </w:rPr>
            </w:pPr>
            <w:r w:rsidRPr="00A253AB">
              <w:rPr>
                <w:sz w:val="25"/>
                <w:szCs w:val="25"/>
              </w:rPr>
              <w:t>Кривоногова С.М.</w:t>
            </w:r>
          </w:p>
        </w:tc>
        <w:tc>
          <w:tcPr>
            <w:tcW w:w="6095" w:type="dxa"/>
            <w:gridSpan w:val="2"/>
          </w:tcPr>
          <w:p w:rsidR="008D5570" w:rsidRPr="00A253AB" w:rsidRDefault="008D5570" w:rsidP="008D5570">
            <w:pPr>
              <w:suppressAutoHyphens/>
              <w:jc w:val="both"/>
              <w:rPr>
                <w:sz w:val="25"/>
                <w:szCs w:val="25"/>
              </w:rPr>
            </w:pPr>
            <w:r w:rsidRPr="00A253AB">
              <w:rPr>
                <w:sz w:val="25"/>
                <w:szCs w:val="25"/>
              </w:rPr>
              <w:t>Начальник Управления жилищно-коммунального хозяйства и капитального строительства Увельского муниципального округа</w:t>
            </w:r>
          </w:p>
          <w:p w:rsidR="008D5570" w:rsidRPr="00A253AB" w:rsidRDefault="008D5570" w:rsidP="008D5570">
            <w:pPr>
              <w:suppressAutoHyphens/>
              <w:jc w:val="both"/>
              <w:rPr>
                <w:sz w:val="25"/>
                <w:szCs w:val="25"/>
              </w:rPr>
            </w:pPr>
          </w:p>
          <w:p w:rsidR="008D5570" w:rsidRPr="00A253AB" w:rsidRDefault="008D5570" w:rsidP="008D5570">
            <w:pPr>
              <w:suppressAutoHyphens/>
              <w:jc w:val="both"/>
              <w:rPr>
                <w:sz w:val="25"/>
                <w:szCs w:val="25"/>
              </w:rPr>
            </w:pPr>
          </w:p>
        </w:tc>
      </w:tr>
      <w:tr w:rsidR="00C0544B" w:rsidRPr="00A253AB" w:rsidTr="00C0544B">
        <w:trPr>
          <w:gridBefore w:val="1"/>
          <w:gridAfter w:val="1"/>
          <w:wBefore w:w="108" w:type="dxa"/>
          <w:wAfter w:w="426" w:type="dxa"/>
        </w:trPr>
        <w:tc>
          <w:tcPr>
            <w:tcW w:w="3544" w:type="dxa"/>
          </w:tcPr>
          <w:p w:rsidR="00C0544B" w:rsidRPr="00A253AB" w:rsidRDefault="00C0544B" w:rsidP="008D5570">
            <w:pPr>
              <w:suppressAutoHyphens/>
              <w:ind w:right="-143"/>
              <w:rPr>
                <w:sz w:val="25"/>
                <w:szCs w:val="25"/>
              </w:rPr>
            </w:pPr>
          </w:p>
        </w:tc>
        <w:tc>
          <w:tcPr>
            <w:tcW w:w="6095" w:type="dxa"/>
            <w:gridSpan w:val="2"/>
          </w:tcPr>
          <w:p w:rsidR="00C0544B" w:rsidRPr="00A253AB" w:rsidRDefault="00C0544B" w:rsidP="008D5570">
            <w:pPr>
              <w:suppressAutoHyphens/>
              <w:jc w:val="both"/>
              <w:rPr>
                <w:sz w:val="25"/>
                <w:szCs w:val="25"/>
              </w:rPr>
            </w:pPr>
            <w:r w:rsidRPr="00A253AB">
              <w:rPr>
                <w:sz w:val="25"/>
                <w:szCs w:val="25"/>
              </w:rPr>
              <w:t>Представитель управляющей организации или жилищно-эксплуатационной организации соответствующей территории</w:t>
            </w:r>
          </w:p>
          <w:p w:rsidR="00C0544B" w:rsidRPr="00A253AB" w:rsidRDefault="00C0544B" w:rsidP="008D5570">
            <w:pPr>
              <w:suppressAutoHyphens/>
              <w:jc w:val="both"/>
              <w:rPr>
                <w:sz w:val="25"/>
                <w:szCs w:val="25"/>
              </w:rPr>
            </w:pPr>
          </w:p>
          <w:p w:rsidR="00C0544B" w:rsidRPr="00A253AB" w:rsidRDefault="00C0544B" w:rsidP="008D5570">
            <w:pPr>
              <w:suppressAutoHyphens/>
              <w:jc w:val="both"/>
              <w:rPr>
                <w:sz w:val="25"/>
                <w:szCs w:val="25"/>
              </w:rPr>
            </w:pPr>
          </w:p>
        </w:tc>
      </w:tr>
      <w:tr w:rsidR="00C0544B" w:rsidRPr="00A253AB" w:rsidTr="00C0544B">
        <w:trPr>
          <w:gridBefore w:val="1"/>
          <w:gridAfter w:val="1"/>
          <w:wBefore w:w="108" w:type="dxa"/>
          <w:wAfter w:w="426" w:type="dxa"/>
        </w:trPr>
        <w:tc>
          <w:tcPr>
            <w:tcW w:w="3544" w:type="dxa"/>
          </w:tcPr>
          <w:p w:rsidR="00C0544B" w:rsidRPr="00A253AB" w:rsidRDefault="00C0544B" w:rsidP="008D5570">
            <w:pPr>
              <w:suppressAutoHyphens/>
              <w:ind w:right="-143"/>
              <w:rPr>
                <w:sz w:val="25"/>
                <w:szCs w:val="25"/>
              </w:rPr>
            </w:pPr>
          </w:p>
        </w:tc>
        <w:tc>
          <w:tcPr>
            <w:tcW w:w="6095" w:type="dxa"/>
            <w:gridSpan w:val="2"/>
          </w:tcPr>
          <w:p w:rsidR="00C0544B" w:rsidRPr="00A253AB" w:rsidRDefault="00C0544B" w:rsidP="008D5570">
            <w:pPr>
              <w:suppressAutoHyphens/>
              <w:jc w:val="both"/>
              <w:rPr>
                <w:sz w:val="25"/>
                <w:szCs w:val="25"/>
              </w:rPr>
            </w:pPr>
            <w:r w:rsidRPr="00A253AB">
              <w:rPr>
                <w:sz w:val="25"/>
                <w:szCs w:val="25"/>
              </w:rPr>
              <w:t>Заявитель/представитель заявителя о переустройстве и (или) перепланировке помещения в многоквартирном доме, о переводе жилого помещения в нежилое помещение и нежилого помещения в жилое помещение</w:t>
            </w:r>
          </w:p>
        </w:tc>
      </w:tr>
      <w:tr w:rsidR="00F314C1" w:rsidRPr="00A253AB" w:rsidTr="00C0544B">
        <w:tc>
          <w:tcPr>
            <w:tcW w:w="5211" w:type="dxa"/>
            <w:gridSpan w:val="3"/>
            <w:shd w:val="clear" w:color="auto" w:fill="auto"/>
          </w:tcPr>
          <w:p w:rsidR="00F314C1" w:rsidRPr="00A253AB" w:rsidRDefault="00F314C1" w:rsidP="00B33879">
            <w:pPr>
              <w:suppressAutoHyphens/>
              <w:ind w:left="567" w:right="141"/>
              <w:jc w:val="both"/>
              <w:rPr>
                <w:rFonts w:eastAsia="Calibri"/>
                <w:sz w:val="26"/>
                <w:szCs w:val="26"/>
              </w:rPr>
            </w:pPr>
          </w:p>
        </w:tc>
        <w:tc>
          <w:tcPr>
            <w:tcW w:w="4962" w:type="dxa"/>
            <w:gridSpan w:val="2"/>
            <w:shd w:val="clear" w:color="auto" w:fill="auto"/>
          </w:tcPr>
          <w:p w:rsidR="00F314C1" w:rsidRPr="00A253AB" w:rsidRDefault="00F314C1" w:rsidP="00B33879">
            <w:pPr>
              <w:suppressAutoHyphens/>
              <w:ind w:left="567" w:right="141"/>
              <w:jc w:val="both"/>
              <w:rPr>
                <w:sz w:val="26"/>
                <w:szCs w:val="26"/>
              </w:rPr>
            </w:pPr>
          </w:p>
          <w:p w:rsidR="00F314C1" w:rsidRPr="00A253AB" w:rsidRDefault="00F314C1" w:rsidP="00B33879">
            <w:pPr>
              <w:suppressAutoHyphens/>
              <w:ind w:left="567" w:right="141"/>
              <w:jc w:val="both"/>
              <w:rPr>
                <w:sz w:val="26"/>
                <w:szCs w:val="26"/>
              </w:rPr>
            </w:pPr>
            <w:r w:rsidRPr="00A253AB">
              <w:rPr>
                <w:sz w:val="26"/>
                <w:szCs w:val="26"/>
              </w:rPr>
              <w:lastRenderedPageBreak/>
              <w:t xml:space="preserve">Приложение № 2 </w:t>
            </w:r>
          </w:p>
          <w:p w:rsidR="00F314C1" w:rsidRPr="00A253AB" w:rsidRDefault="00F314C1" w:rsidP="00B33879">
            <w:pPr>
              <w:suppressAutoHyphens/>
              <w:ind w:left="567" w:right="141"/>
              <w:jc w:val="both"/>
              <w:rPr>
                <w:rFonts w:eastAsia="Calibri"/>
                <w:sz w:val="26"/>
                <w:szCs w:val="26"/>
              </w:rPr>
            </w:pPr>
            <w:r w:rsidRPr="00A253AB">
              <w:rPr>
                <w:sz w:val="26"/>
                <w:szCs w:val="26"/>
              </w:rPr>
              <w:t xml:space="preserve">к постановлению Администрации Увельского муниципального округа                          от </w:t>
            </w:r>
            <w:r w:rsidRPr="00A253AB">
              <w:rPr>
                <w:sz w:val="26"/>
                <w:szCs w:val="26"/>
                <w:bdr w:val="single" w:sz="4" w:space="0" w:color="FFFFFF"/>
              </w:rPr>
              <w:t>«___»</w:t>
            </w:r>
            <w:r w:rsidRPr="00A253AB">
              <w:rPr>
                <w:sz w:val="26"/>
                <w:szCs w:val="26"/>
              </w:rPr>
              <w:t xml:space="preserve"> _______ 2026 года № ____</w:t>
            </w:r>
          </w:p>
        </w:tc>
      </w:tr>
    </w:tbl>
    <w:p w:rsidR="00F314C1" w:rsidRPr="00A253AB" w:rsidRDefault="00F314C1" w:rsidP="00B33879">
      <w:pPr>
        <w:shd w:val="clear" w:color="auto" w:fill="FFFFFF"/>
        <w:ind w:left="567" w:right="141"/>
        <w:jc w:val="center"/>
        <w:rPr>
          <w:b/>
          <w:bCs/>
          <w:sz w:val="28"/>
          <w:szCs w:val="28"/>
        </w:rPr>
      </w:pPr>
    </w:p>
    <w:p w:rsidR="00F314C1" w:rsidRPr="00A253AB" w:rsidRDefault="00F314C1" w:rsidP="00B33879">
      <w:pPr>
        <w:shd w:val="clear" w:color="auto" w:fill="FFFFFF"/>
        <w:ind w:left="567" w:right="141"/>
        <w:jc w:val="center"/>
        <w:rPr>
          <w:b/>
          <w:bCs/>
          <w:sz w:val="28"/>
          <w:szCs w:val="28"/>
        </w:rPr>
      </w:pPr>
    </w:p>
    <w:p w:rsidR="0065425F" w:rsidRPr="00A253AB" w:rsidRDefault="0065425F" w:rsidP="00B33879">
      <w:pPr>
        <w:shd w:val="clear" w:color="auto" w:fill="FFFFFF"/>
        <w:ind w:left="567" w:right="141"/>
        <w:jc w:val="center"/>
        <w:rPr>
          <w:b/>
          <w:bCs/>
          <w:sz w:val="26"/>
          <w:szCs w:val="26"/>
        </w:rPr>
      </w:pPr>
      <w:r w:rsidRPr="00A253AB">
        <w:rPr>
          <w:b/>
          <w:bCs/>
          <w:sz w:val="26"/>
          <w:szCs w:val="26"/>
        </w:rPr>
        <w:t>ПОЛОЖЕНИЕ</w:t>
      </w:r>
    </w:p>
    <w:p w:rsidR="0065425F" w:rsidRPr="00A253AB" w:rsidRDefault="0065425F" w:rsidP="00B33879">
      <w:pPr>
        <w:shd w:val="clear" w:color="auto" w:fill="FFFFFF"/>
        <w:ind w:left="567" w:right="141"/>
        <w:jc w:val="center"/>
        <w:rPr>
          <w:b/>
          <w:bCs/>
          <w:sz w:val="26"/>
          <w:szCs w:val="26"/>
        </w:rPr>
      </w:pPr>
      <w:r w:rsidRPr="00A253AB">
        <w:rPr>
          <w:b/>
          <w:bCs/>
          <w:sz w:val="26"/>
          <w:szCs w:val="26"/>
        </w:rPr>
        <w:t xml:space="preserve">о межведомственной комиссии по </w:t>
      </w:r>
      <w:r w:rsidRPr="00A253AB">
        <w:rPr>
          <w:b/>
          <w:sz w:val="26"/>
          <w:szCs w:val="26"/>
        </w:rPr>
        <w:t>согласованию перепланировки и (или) переустройства</w:t>
      </w:r>
      <w:r w:rsidR="00CA3A1A" w:rsidRPr="00A253AB">
        <w:rPr>
          <w:b/>
          <w:sz w:val="26"/>
          <w:szCs w:val="26"/>
        </w:rPr>
        <w:t>/завершению переустройства и (или) перепланировки</w:t>
      </w:r>
      <w:r w:rsidRPr="00A253AB">
        <w:rPr>
          <w:b/>
          <w:sz w:val="26"/>
          <w:szCs w:val="26"/>
        </w:rPr>
        <w:t xml:space="preserve"> помещения в многоквартирном доме</w:t>
      </w:r>
      <w:r w:rsidR="00F314C1" w:rsidRPr="00A253AB">
        <w:rPr>
          <w:b/>
          <w:sz w:val="26"/>
          <w:szCs w:val="26"/>
        </w:rPr>
        <w:t>,</w:t>
      </w:r>
      <w:r w:rsidRPr="00A253AB">
        <w:rPr>
          <w:b/>
          <w:sz w:val="26"/>
          <w:szCs w:val="26"/>
        </w:rPr>
        <w:t xml:space="preserve"> по переводу нежилого помещения в жилое помещение и жилого помещения в нежилое помещение на территории Увельского муниципального </w:t>
      </w:r>
      <w:r w:rsidR="00F314C1" w:rsidRPr="00A253AB">
        <w:rPr>
          <w:b/>
          <w:sz w:val="26"/>
          <w:szCs w:val="26"/>
        </w:rPr>
        <w:t>округ</w:t>
      </w:r>
      <w:r w:rsidRPr="00A253AB">
        <w:rPr>
          <w:b/>
          <w:sz w:val="26"/>
          <w:szCs w:val="26"/>
        </w:rPr>
        <w:t>а</w:t>
      </w:r>
    </w:p>
    <w:p w:rsidR="0065425F" w:rsidRPr="00A253AB" w:rsidRDefault="0065425F" w:rsidP="00B33879">
      <w:pPr>
        <w:shd w:val="clear" w:color="auto" w:fill="FFFFFF"/>
        <w:ind w:left="567" w:right="141" w:firstLine="709"/>
        <w:jc w:val="center"/>
        <w:rPr>
          <w:b/>
          <w:bCs/>
          <w:sz w:val="26"/>
          <w:szCs w:val="26"/>
        </w:rPr>
      </w:pPr>
    </w:p>
    <w:p w:rsidR="0065425F" w:rsidRPr="00A253AB" w:rsidRDefault="00A253AB" w:rsidP="00B33879">
      <w:pPr>
        <w:shd w:val="clear" w:color="auto" w:fill="FFFFFF"/>
        <w:ind w:left="567" w:right="141" w:firstLine="709"/>
        <w:jc w:val="center"/>
        <w:rPr>
          <w:b/>
          <w:sz w:val="26"/>
          <w:szCs w:val="26"/>
        </w:rPr>
      </w:pPr>
      <w:r w:rsidRPr="00A253AB">
        <w:rPr>
          <w:b/>
          <w:sz w:val="26"/>
          <w:szCs w:val="26"/>
        </w:rPr>
        <w:t>I</w:t>
      </w:r>
      <w:r w:rsidR="0065425F" w:rsidRPr="00A253AB">
        <w:rPr>
          <w:b/>
          <w:sz w:val="26"/>
          <w:szCs w:val="26"/>
        </w:rPr>
        <w:t>. Общие положения</w:t>
      </w:r>
    </w:p>
    <w:p w:rsidR="00F314C1" w:rsidRPr="00A253AB" w:rsidRDefault="00F314C1" w:rsidP="00B33879">
      <w:pPr>
        <w:shd w:val="clear" w:color="auto" w:fill="FFFFFF"/>
        <w:ind w:left="567" w:right="141" w:firstLine="709"/>
        <w:jc w:val="center"/>
        <w:rPr>
          <w:b/>
          <w:sz w:val="26"/>
          <w:szCs w:val="26"/>
        </w:rPr>
      </w:pPr>
    </w:p>
    <w:p w:rsidR="0065425F" w:rsidRPr="00A253AB" w:rsidRDefault="00A253AB" w:rsidP="00B33879">
      <w:pPr>
        <w:shd w:val="clear" w:color="auto" w:fill="FFFFFF"/>
        <w:tabs>
          <w:tab w:val="left" w:pos="567"/>
        </w:tabs>
        <w:ind w:left="567" w:right="141" w:firstLine="709"/>
        <w:jc w:val="both"/>
        <w:rPr>
          <w:sz w:val="26"/>
          <w:szCs w:val="26"/>
        </w:rPr>
      </w:pPr>
      <w:r w:rsidRPr="00A253AB">
        <w:rPr>
          <w:sz w:val="26"/>
          <w:szCs w:val="26"/>
        </w:rPr>
        <w:t>1</w:t>
      </w:r>
      <w:r w:rsidR="0065425F" w:rsidRPr="00A253AB">
        <w:rPr>
          <w:sz w:val="26"/>
          <w:szCs w:val="26"/>
        </w:rPr>
        <w:t>. Настоящее Положение определяет порядок деятельности межведомственной комиссии по согласованию переустройства и (или) перепланировки</w:t>
      </w:r>
      <w:r w:rsidR="00CA3A1A" w:rsidRPr="00A253AB">
        <w:rPr>
          <w:sz w:val="26"/>
          <w:szCs w:val="26"/>
        </w:rPr>
        <w:t>/завершению переустройства и (или) перепланировки помещения</w:t>
      </w:r>
      <w:r w:rsidR="0065425F" w:rsidRPr="00A253AB">
        <w:rPr>
          <w:sz w:val="26"/>
          <w:szCs w:val="26"/>
        </w:rPr>
        <w:t xml:space="preserve"> в многоквартирном доме, переводу жилых</w:t>
      </w:r>
      <w:r w:rsidR="00CA3A1A" w:rsidRPr="00A253AB">
        <w:rPr>
          <w:sz w:val="26"/>
          <w:szCs w:val="26"/>
        </w:rPr>
        <w:t xml:space="preserve"> помещений в нежилые помещения </w:t>
      </w:r>
      <w:r w:rsidR="0065425F" w:rsidRPr="00A253AB">
        <w:rPr>
          <w:sz w:val="26"/>
          <w:szCs w:val="26"/>
        </w:rPr>
        <w:t xml:space="preserve">и нежилых помещений в жилые помещения на территории Увельского муниципального </w:t>
      </w:r>
      <w:r w:rsidR="00F314C1" w:rsidRPr="00A253AB">
        <w:rPr>
          <w:sz w:val="26"/>
          <w:szCs w:val="26"/>
        </w:rPr>
        <w:t>округ</w:t>
      </w:r>
      <w:r w:rsidR="0065425F" w:rsidRPr="00A253AB">
        <w:rPr>
          <w:sz w:val="26"/>
          <w:szCs w:val="26"/>
        </w:rPr>
        <w:t>а (далее – межведомственная комиссия).</w:t>
      </w:r>
    </w:p>
    <w:p w:rsidR="0065425F" w:rsidRPr="00A253AB" w:rsidRDefault="00A253AB" w:rsidP="00B33879">
      <w:pPr>
        <w:shd w:val="clear" w:color="auto" w:fill="FFFFFF"/>
        <w:tabs>
          <w:tab w:val="left" w:pos="426"/>
          <w:tab w:val="left" w:pos="1560"/>
        </w:tabs>
        <w:ind w:left="567" w:right="141" w:firstLine="709"/>
        <w:jc w:val="both"/>
        <w:rPr>
          <w:sz w:val="26"/>
          <w:szCs w:val="26"/>
        </w:rPr>
      </w:pPr>
      <w:r w:rsidRPr="00A253AB">
        <w:rPr>
          <w:sz w:val="26"/>
          <w:szCs w:val="26"/>
        </w:rPr>
        <w:t>2</w:t>
      </w:r>
      <w:r w:rsidR="0065425F" w:rsidRPr="00A253AB">
        <w:rPr>
          <w:sz w:val="26"/>
          <w:szCs w:val="26"/>
        </w:rPr>
        <w:t>. Межведомственная комиссия в своей деятельности руководствуется Конституцией Российской Федерации, Жилищным кодексом Российской федерации, Земельным кодексом Российской Федерации, Градостроительным кодексом Российской Федерации, иными нормативными правовыми актами Российской Федерации, нормативными правовыми актами Челябинской области, муниципальными правовыми актами,</w:t>
      </w:r>
      <w:r w:rsidR="0063699E" w:rsidRPr="00A253AB">
        <w:rPr>
          <w:sz w:val="26"/>
          <w:szCs w:val="26"/>
        </w:rPr>
        <w:t xml:space="preserve"> </w:t>
      </w:r>
      <w:r w:rsidR="0065425F" w:rsidRPr="00A253AB">
        <w:rPr>
          <w:sz w:val="26"/>
          <w:szCs w:val="26"/>
        </w:rPr>
        <w:t>настоящим Положением.</w:t>
      </w:r>
    </w:p>
    <w:p w:rsidR="0065425F" w:rsidRPr="00A253AB" w:rsidRDefault="0065425F" w:rsidP="00B33879">
      <w:pPr>
        <w:shd w:val="clear" w:color="auto" w:fill="FFFFFF"/>
        <w:tabs>
          <w:tab w:val="left" w:pos="1560"/>
        </w:tabs>
        <w:ind w:left="567" w:right="141" w:firstLine="709"/>
        <w:jc w:val="both"/>
        <w:rPr>
          <w:sz w:val="26"/>
          <w:szCs w:val="26"/>
        </w:rPr>
      </w:pPr>
    </w:p>
    <w:p w:rsidR="0065425F" w:rsidRPr="00A253AB" w:rsidRDefault="00A253AB" w:rsidP="00B33879">
      <w:pPr>
        <w:shd w:val="clear" w:color="auto" w:fill="FFFFFF"/>
        <w:tabs>
          <w:tab w:val="left" w:pos="1560"/>
        </w:tabs>
        <w:ind w:left="567" w:right="141" w:firstLine="709"/>
        <w:jc w:val="center"/>
        <w:rPr>
          <w:b/>
          <w:sz w:val="26"/>
          <w:szCs w:val="26"/>
        </w:rPr>
      </w:pPr>
      <w:r w:rsidRPr="00A253AB">
        <w:rPr>
          <w:b/>
          <w:sz w:val="26"/>
          <w:szCs w:val="26"/>
        </w:rPr>
        <w:t>II</w:t>
      </w:r>
      <w:r w:rsidR="0065425F" w:rsidRPr="00A253AB">
        <w:rPr>
          <w:b/>
          <w:sz w:val="26"/>
          <w:szCs w:val="26"/>
        </w:rPr>
        <w:t xml:space="preserve">. </w:t>
      </w:r>
      <w:r w:rsidR="00F300A8" w:rsidRPr="00A253AB">
        <w:rPr>
          <w:b/>
          <w:sz w:val="26"/>
          <w:szCs w:val="26"/>
        </w:rPr>
        <w:t>Полномочия Комиссии</w:t>
      </w:r>
    </w:p>
    <w:p w:rsidR="00F314C1" w:rsidRPr="00A253AB" w:rsidRDefault="00F314C1" w:rsidP="00B33879">
      <w:pPr>
        <w:shd w:val="clear" w:color="auto" w:fill="FFFFFF"/>
        <w:tabs>
          <w:tab w:val="left" w:pos="1560"/>
        </w:tabs>
        <w:ind w:left="567" w:right="141" w:firstLine="709"/>
        <w:jc w:val="center"/>
        <w:rPr>
          <w:b/>
          <w:sz w:val="26"/>
          <w:szCs w:val="26"/>
        </w:rPr>
      </w:pPr>
    </w:p>
    <w:p w:rsidR="0065425F" w:rsidRPr="00A253AB" w:rsidRDefault="00A253AB" w:rsidP="00B33879">
      <w:pPr>
        <w:shd w:val="clear" w:color="auto" w:fill="FFFFFF"/>
        <w:tabs>
          <w:tab w:val="left" w:pos="1560"/>
        </w:tabs>
        <w:ind w:left="567" w:right="141" w:firstLine="709"/>
        <w:jc w:val="both"/>
        <w:rPr>
          <w:sz w:val="26"/>
          <w:szCs w:val="26"/>
        </w:rPr>
      </w:pPr>
      <w:r w:rsidRPr="00A253AB">
        <w:rPr>
          <w:sz w:val="26"/>
          <w:szCs w:val="26"/>
        </w:rPr>
        <w:t>3</w:t>
      </w:r>
      <w:r w:rsidR="0065425F" w:rsidRPr="00A253AB">
        <w:rPr>
          <w:sz w:val="26"/>
          <w:szCs w:val="26"/>
        </w:rPr>
        <w:t>. Рассмотрение документов и принятие решений о</w:t>
      </w:r>
      <w:r w:rsidR="00112C34" w:rsidRPr="00A253AB">
        <w:rPr>
          <w:sz w:val="26"/>
          <w:szCs w:val="26"/>
        </w:rPr>
        <w:t xml:space="preserve"> </w:t>
      </w:r>
      <w:proofErr w:type="gramStart"/>
      <w:r w:rsidR="00112C34" w:rsidRPr="00A253AB">
        <w:rPr>
          <w:sz w:val="26"/>
          <w:szCs w:val="26"/>
        </w:rPr>
        <w:t>согласовании</w:t>
      </w:r>
      <w:proofErr w:type="gramEnd"/>
      <w:r w:rsidR="00F15D9F" w:rsidRPr="00A253AB">
        <w:rPr>
          <w:sz w:val="26"/>
          <w:szCs w:val="26"/>
        </w:rPr>
        <w:t>/об отказе в согласовании</w:t>
      </w:r>
      <w:r w:rsidR="00112C34" w:rsidRPr="00A253AB">
        <w:rPr>
          <w:sz w:val="26"/>
          <w:szCs w:val="26"/>
        </w:rPr>
        <w:t xml:space="preserve"> переустройства и </w:t>
      </w:r>
      <w:r w:rsidR="0065425F" w:rsidRPr="00A253AB">
        <w:rPr>
          <w:sz w:val="26"/>
          <w:szCs w:val="26"/>
        </w:rPr>
        <w:t>(или) перепланировки</w:t>
      </w:r>
      <w:r w:rsidR="00926971" w:rsidRPr="00A253AB">
        <w:rPr>
          <w:sz w:val="26"/>
          <w:szCs w:val="26"/>
        </w:rPr>
        <w:t>/завершении переустройства и (или) перепланировки</w:t>
      </w:r>
      <w:r w:rsidR="0065425F" w:rsidRPr="00A253AB">
        <w:rPr>
          <w:sz w:val="26"/>
          <w:szCs w:val="26"/>
        </w:rPr>
        <w:t xml:space="preserve"> помещения в многоквартирном доме.</w:t>
      </w:r>
    </w:p>
    <w:p w:rsidR="0065425F" w:rsidRPr="00A253AB" w:rsidRDefault="00A253AB" w:rsidP="00B33879">
      <w:pPr>
        <w:shd w:val="clear" w:color="auto" w:fill="FFFFFF"/>
        <w:tabs>
          <w:tab w:val="left" w:pos="1560"/>
        </w:tabs>
        <w:ind w:left="567" w:right="141" w:firstLine="709"/>
        <w:jc w:val="both"/>
        <w:rPr>
          <w:sz w:val="26"/>
          <w:szCs w:val="26"/>
        </w:rPr>
      </w:pPr>
      <w:r w:rsidRPr="00A253AB">
        <w:rPr>
          <w:sz w:val="26"/>
          <w:szCs w:val="26"/>
        </w:rPr>
        <w:t>4</w:t>
      </w:r>
      <w:r w:rsidR="0065425F" w:rsidRPr="00A253AB">
        <w:rPr>
          <w:sz w:val="26"/>
          <w:szCs w:val="26"/>
        </w:rPr>
        <w:t>. Рассмотрение документов и принятие решений о переводе</w:t>
      </w:r>
      <w:r w:rsidR="00F15D9F" w:rsidRPr="00A253AB">
        <w:rPr>
          <w:sz w:val="26"/>
          <w:szCs w:val="26"/>
        </w:rPr>
        <w:t xml:space="preserve">/об отказе в </w:t>
      </w:r>
      <w:proofErr w:type="spellStart"/>
      <w:proofErr w:type="gramStart"/>
      <w:r w:rsidR="00F15D9F" w:rsidRPr="00A253AB">
        <w:rPr>
          <w:sz w:val="26"/>
          <w:szCs w:val="26"/>
        </w:rPr>
        <w:t>в</w:t>
      </w:r>
      <w:proofErr w:type="spellEnd"/>
      <w:proofErr w:type="gramEnd"/>
      <w:r w:rsidR="00F15D9F" w:rsidRPr="00A253AB">
        <w:rPr>
          <w:sz w:val="26"/>
          <w:szCs w:val="26"/>
        </w:rPr>
        <w:t xml:space="preserve"> переводе </w:t>
      </w:r>
      <w:r w:rsidR="0065425F" w:rsidRPr="00A253AB">
        <w:rPr>
          <w:sz w:val="26"/>
          <w:szCs w:val="26"/>
        </w:rPr>
        <w:t>жилого помещения в нежилое помещение и нежилого помещения в жилое помещение.</w:t>
      </w:r>
    </w:p>
    <w:p w:rsidR="0065425F" w:rsidRPr="00A253AB" w:rsidRDefault="00A253AB" w:rsidP="00B33879">
      <w:pPr>
        <w:shd w:val="clear" w:color="auto" w:fill="FFFFFF"/>
        <w:tabs>
          <w:tab w:val="left" w:pos="1560"/>
        </w:tabs>
        <w:ind w:left="567" w:right="141" w:firstLine="709"/>
        <w:jc w:val="both"/>
        <w:rPr>
          <w:sz w:val="26"/>
          <w:szCs w:val="26"/>
        </w:rPr>
      </w:pPr>
      <w:r w:rsidRPr="00A253AB">
        <w:rPr>
          <w:sz w:val="26"/>
          <w:szCs w:val="26"/>
        </w:rPr>
        <w:t>5</w:t>
      </w:r>
      <w:r w:rsidR="0065425F" w:rsidRPr="00A253AB">
        <w:rPr>
          <w:sz w:val="26"/>
          <w:szCs w:val="26"/>
        </w:rPr>
        <w:t>. Осуществление функций приемочной межведомственной комиссии после перепланировки и (или) переустройства помещения.</w:t>
      </w:r>
    </w:p>
    <w:p w:rsidR="0065425F" w:rsidRPr="00A253AB" w:rsidRDefault="00A253AB" w:rsidP="00B33879">
      <w:pPr>
        <w:shd w:val="clear" w:color="auto" w:fill="FFFFFF"/>
        <w:tabs>
          <w:tab w:val="left" w:pos="1560"/>
        </w:tabs>
        <w:ind w:left="567" w:right="141" w:firstLine="709"/>
        <w:jc w:val="both"/>
        <w:rPr>
          <w:sz w:val="26"/>
          <w:szCs w:val="26"/>
        </w:rPr>
      </w:pPr>
      <w:r w:rsidRPr="00A253AB">
        <w:rPr>
          <w:sz w:val="26"/>
          <w:szCs w:val="26"/>
        </w:rPr>
        <w:t>6</w:t>
      </w:r>
      <w:r w:rsidR="0065425F" w:rsidRPr="00A253AB">
        <w:rPr>
          <w:sz w:val="26"/>
          <w:szCs w:val="26"/>
        </w:rPr>
        <w:t>. Осуществление функций приемочной межведомственной комиссии после перевода жилого помещения в нежилое помещение и нежилого помещения в жилое помещение.</w:t>
      </w:r>
    </w:p>
    <w:p w:rsidR="0065425F" w:rsidRPr="00A253AB" w:rsidRDefault="0065425F" w:rsidP="00B33879">
      <w:pPr>
        <w:shd w:val="clear" w:color="auto" w:fill="FFFFFF"/>
        <w:tabs>
          <w:tab w:val="left" w:pos="1560"/>
        </w:tabs>
        <w:ind w:left="567" w:right="141" w:firstLine="709"/>
        <w:jc w:val="both"/>
        <w:rPr>
          <w:sz w:val="26"/>
          <w:szCs w:val="26"/>
        </w:rPr>
      </w:pPr>
    </w:p>
    <w:p w:rsidR="0065425F" w:rsidRPr="00A253AB" w:rsidRDefault="00A253AB" w:rsidP="00B33879">
      <w:pPr>
        <w:shd w:val="clear" w:color="auto" w:fill="FFFFFF"/>
        <w:ind w:left="567" w:right="141" w:firstLine="709"/>
        <w:jc w:val="center"/>
        <w:rPr>
          <w:b/>
          <w:sz w:val="26"/>
          <w:szCs w:val="26"/>
        </w:rPr>
      </w:pPr>
      <w:r w:rsidRPr="00A253AB">
        <w:rPr>
          <w:b/>
          <w:sz w:val="26"/>
          <w:szCs w:val="26"/>
        </w:rPr>
        <w:t>III</w:t>
      </w:r>
      <w:r w:rsidR="0065425F" w:rsidRPr="00A253AB">
        <w:rPr>
          <w:b/>
          <w:sz w:val="26"/>
          <w:szCs w:val="26"/>
        </w:rPr>
        <w:t>. Порядок работы комиссии</w:t>
      </w:r>
    </w:p>
    <w:p w:rsidR="00F314C1" w:rsidRPr="00A253AB" w:rsidRDefault="00F314C1" w:rsidP="00B33879">
      <w:pPr>
        <w:shd w:val="clear" w:color="auto" w:fill="FFFFFF"/>
        <w:ind w:left="567" w:right="141" w:firstLine="709"/>
        <w:jc w:val="center"/>
        <w:rPr>
          <w:sz w:val="26"/>
          <w:szCs w:val="26"/>
        </w:rPr>
      </w:pPr>
    </w:p>
    <w:p w:rsidR="00112C34" w:rsidRPr="00A253AB" w:rsidRDefault="00A253AB" w:rsidP="00B33879">
      <w:pPr>
        <w:ind w:left="567" w:right="141" w:firstLine="709"/>
        <w:jc w:val="both"/>
        <w:rPr>
          <w:iCs/>
          <w:sz w:val="26"/>
          <w:szCs w:val="26"/>
        </w:rPr>
      </w:pPr>
      <w:r w:rsidRPr="00A253AB">
        <w:rPr>
          <w:iCs/>
          <w:sz w:val="26"/>
          <w:szCs w:val="26"/>
        </w:rPr>
        <w:t>7</w:t>
      </w:r>
      <w:r w:rsidR="00112C34" w:rsidRPr="00A253AB">
        <w:rPr>
          <w:iCs/>
          <w:sz w:val="26"/>
          <w:szCs w:val="26"/>
        </w:rPr>
        <w:t xml:space="preserve">. Руководство деятельностью комиссии осуществляется председателем комиссии – Первым заместителем Главы Увельского муниципального округа. </w:t>
      </w:r>
    </w:p>
    <w:p w:rsidR="00112C34" w:rsidRPr="00A253AB" w:rsidRDefault="00A253AB" w:rsidP="00B33879">
      <w:pPr>
        <w:ind w:left="567" w:right="141" w:firstLine="709"/>
        <w:jc w:val="both"/>
        <w:rPr>
          <w:iCs/>
          <w:sz w:val="26"/>
          <w:szCs w:val="26"/>
        </w:rPr>
      </w:pPr>
      <w:r w:rsidRPr="00A253AB">
        <w:rPr>
          <w:iCs/>
          <w:sz w:val="26"/>
          <w:szCs w:val="26"/>
        </w:rPr>
        <w:t>8</w:t>
      </w:r>
      <w:r w:rsidR="00112C34" w:rsidRPr="00A253AB">
        <w:rPr>
          <w:iCs/>
          <w:sz w:val="26"/>
          <w:szCs w:val="26"/>
        </w:rPr>
        <w:t xml:space="preserve">. Комиссия осуществляет свою деятельность в форме заседаний, периодичность проведения которых определяется по мере поступления заявлений по согласованию переустройства и (или) перепланировки/завершению переустройства </w:t>
      </w:r>
      <w:r w:rsidR="00112C34" w:rsidRPr="00A253AB">
        <w:rPr>
          <w:iCs/>
          <w:sz w:val="26"/>
          <w:szCs w:val="26"/>
        </w:rPr>
        <w:lastRenderedPageBreak/>
        <w:t>и (или) перепланировки помещения в многоквартирном доме, переводу жилых помещений в нежилые помещения и нежилых помещений в жилые помещения на территории Увельского муниципального округа</w:t>
      </w:r>
    </w:p>
    <w:p w:rsidR="00112C34" w:rsidRPr="00A253AB" w:rsidRDefault="00A253AB" w:rsidP="00B33879">
      <w:pPr>
        <w:ind w:left="567" w:right="141" w:firstLine="709"/>
        <w:jc w:val="both"/>
        <w:rPr>
          <w:iCs/>
          <w:sz w:val="26"/>
          <w:szCs w:val="26"/>
        </w:rPr>
      </w:pPr>
      <w:r w:rsidRPr="00A253AB">
        <w:rPr>
          <w:iCs/>
          <w:sz w:val="26"/>
          <w:szCs w:val="26"/>
        </w:rPr>
        <w:t>9</w:t>
      </w:r>
      <w:r w:rsidR="00112C34" w:rsidRPr="00A253AB">
        <w:rPr>
          <w:iCs/>
          <w:sz w:val="26"/>
          <w:szCs w:val="26"/>
        </w:rPr>
        <w:t>. Заседание комиссии считается правомочным, если на нем присутствует более половины ее членов.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председателя.</w:t>
      </w:r>
      <w:r w:rsidR="00F300A8" w:rsidRPr="00A253AB">
        <w:rPr>
          <w:iCs/>
          <w:sz w:val="26"/>
          <w:szCs w:val="26"/>
        </w:rPr>
        <w:t xml:space="preserve"> При несогласовании с принятым межведомственной комиссии решением, член комиссии вправе изложить в письменной форме особое мнение, которое подлежит обязательному приобщению к акту приемочной межведомственной комиссии.</w:t>
      </w:r>
    </w:p>
    <w:p w:rsidR="0065425F" w:rsidRPr="00A253AB" w:rsidRDefault="00A253AB" w:rsidP="00B33879">
      <w:pPr>
        <w:ind w:left="567" w:right="141" w:firstLine="709"/>
        <w:jc w:val="both"/>
        <w:rPr>
          <w:b/>
          <w:sz w:val="26"/>
          <w:szCs w:val="26"/>
        </w:rPr>
      </w:pPr>
      <w:r w:rsidRPr="00A253AB">
        <w:rPr>
          <w:iCs/>
          <w:sz w:val="26"/>
          <w:szCs w:val="26"/>
        </w:rPr>
        <w:t>10</w:t>
      </w:r>
      <w:r w:rsidR="00112C34" w:rsidRPr="00A253AB">
        <w:rPr>
          <w:iCs/>
          <w:sz w:val="26"/>
          <w:szCs w:val="26"/>
        </w:rPr>
        <w:t>. Решение комиссии оформляется протоколом, который подписывается председателем комиссии</w:t>
      </w:r>
      <w:r w:rsidR="00F300A8" w:rsidRPr="00A253AB">
        <w:rPr>
          <w:iCs/>
          <w:sz w:val="26"/>
          <w:szCs w:val="26"/>
        </w:rPr>
        <w:t xml:space="preserve"> и членами межведомственной комиссии</w:t>
      </w:r>
      <w:r w:rsidR="00112C34" w:rsidRPr="00A253AB">
        <w:rPr>
          <w:iCs/>
          <w:sz w:val="26"/>
          <w:szCs w:val="26"/>
        </w:rPr>
        <w:t xml:space="preserve">. </w:t>
      </w:r>
    </w:p>
    <w:p w:rsidR="00F300A8" w:rsidRPr="00A253AB" w:rsidRDefault="00F300A8" w:rsidP="00B33879">
      <w:pPr>
        <w:shd w:val="clear" w:color="auto" w:fill="FFFFFF"/>
        <w:ind w:left="567" w:right="141" w:firstLine="709"/>
        <w:jc w:val="both"/>
        <w:rPr>
          <w:sz w:val="26"/>
          <w:szCs w:val="26"/>
        </w:rPr>
      </w:pPr>
    </w:p>
    <w:p w:rsidR="00B33879" w:rsidRPr="00A253AB" w:rsidRDefault="00A253AB" w:rsidP="00B33879">
      <w:pPr>
        <w:ind w:left="567" w:right="141" w:firstLine="709"/>
        <w:jc w:val="center"/>
        <w:rPr>
          <w:b/>
          <w:iCs/>
          <w:sz w:val="26"/>
          <w:szCs w:val="26"/>
        </w:rPr>
      </w:pPr>
      <w:r w:rsidRPr="00A253AB">
        <w:rPr>
          <w:b/>
          <w:iCs/>
          <w:sz w:val="26"/>
          <w:szCs w:val="26"/>
        </w:rPr>
        <w:t>IV</w:t>
      </w:r>
      <w:r w:rsidR="00B33879" w:rsidRPr="00A253AB">
        <w:rPr>
          <w:b/>
          <w:iCs/>
          <w:sz w:val="26"/>
          <w:szCs w:val="26"/>
        </w:rPr>
        <w:t>. Комиссия имеет право:</w:t>
      </w:r>
    </w:p>
    <w:p w:rsidR="00B33879" w:rsidRPr="00A253AB" w:rsidRDefault="00B33879" w:rsidP="00B33879">
      <w:pPr>
        <w:ind w:left="567" w:right="141" w:firstLine="709"/>
        <w:jc w:val="center"/>
        <w:rPr>
          <w:b/>
          <w:iCs/>
          <w:sz w:val="26"/>
          <w:szCs w:val="26"/>
        </w:rPr>
      </w:pPr>
    </w:p>
    <w:p w:rsidR="00B33879" w:rsidRPr="00A253AB" w:rsidRDefault="00A253AB" w:rsidP="00B33879">
      <w:pPr>
        <w:ind w:left="567" w:right="141" w:firstLine="709"/>
        <w:jc w:val="both"/>
        <w:rPr>
          <w:iCs/>
          <w:sz w:val="26"/>
          <w:szCs w:val="26"/>
        </w:rPr>
      </w:pPr>
      <w:r w:rsidRPr="00A253AB">
        <w:rPr>
          <w:iCs/>
          <w:sz w:val="26"/>
          <w:szCs w:val="26"/>
        </w:rPr>
        <w:t>11</w:t>
      </w:r>
      <w:r w:rsidR="00B33879" w:rsidRPr="00A253AB">
        <w:rPr>
          <w:iCs/>
          <w:sz w:val="26"/>
          <w:szCs w:val="26"/>
        </w:rPr>
        <w:t xml:space="preserve">. Привлекать должностных лиц, специалистов, экспертов, специализированные организации, а также организации, осуществляющие управление многоквартирными домами, к участию в заседаниях Комиссии </w:t>
      </w:r>
    </w:p>
    <w:p w:rsidR="00B33879" w:rsidRPr="00A253AB" w:rsidRDefault="00B33879" w:rsidP="00B33879">
      <w:pPr>
        <w:ind w:left="567" w:right="141" w:firstLine="709"/>
        <w:jc w:val="both"/>
        <w:rPr>
          <w:iCs/>
          <w:sz w:val="26"/>
          <w:szCs w:val="26"/>
        </w:rPr>
      </w:pPr>
      <w:r w:rsidRPr="00A253AB">
        <w:rPr>
          <w:iCs/>
          <w:sz w:val="26"/>
          <w:szCs w:val="26"/>
        </w:rPr>
        <w:t>Также могут быть приглашены физические или юридические лица, вопросы которых рассматриваются на Комиссии. Члены Комиссии могут запрашивать у них необходимые материалы и информацию..</w:t>
      </w:r>
    </w:p>
    <w:p w:rsidR="00B33879" w:rsidRPr="00A253AB" w:rsidRDefault="00A253AB" w:rsidP="00B33879">
      <w:pPr>
        <w:ind w:left="567" w:right="141" w:firstLine="709"/>
        <w:jc w:val="both"/>
        <w:rPr>
          <w:iCs/>
          <w:sz w:val="26"/>
          <w:szCs w:val="26"/>
        </w:rPr>
      </w:pPr>
      <w:r w:rsidRPr="00A253AB">
        <w:rPr>
          <w:iCs/>
          <w:sz w:val="26"/>
          <w:szCs w:val="26"/>
        </w:rPr>
        <w:t>12</w:t>
      </w:r>
      <w:r w:rsidR="00B33879" w:rsidRPr="00A253AB">
        <w:rPr>
          <w:iCs/>
          <w:sz w:val="26"/>
          <w:szCs w:val="26"/>
        </w:rPr>
        <w:t>. Запрашивать документы, материалы, необходимые для осуществления работы комиссии.</w:t>
      </w:r>
    </w:p>
    <w:p w:rsidR="00B33879" w:rsidRPr="00A253AB" w:rsidRDefault="00A253AB" w:rsidP="00B33879">
      <w:pPr>
        <w:ind w:left="567" w:right="141" w:firstLine="709"/>
        <w:jc w:val="both"/>
        <w:rPr>
          <w:iCs/>
          <w:sz w:val="26"/>
          <w:szCs w:val="26"/>
        </w:rPr>
      </w:pPr>
      <w:r w:rsidRPr="00A253AB">
        <w:rPr>
          <w:iCs/>
          <w:sz w:val="26"/>
          <w:szCs w:val="26"/>
        </w:rPr>
        <w:t>1</w:t>
      </w:r>
      <w:r w:rsidR="00B33879" w:rsidRPr="00A253AB">
        <w:rPr>
          <w:iCs/>
          <w:sz w:val="26"/>
          <w:szCs w:val="26"/>
        </w:rPr>
        <w:t>3. Контролировать исполнение принятых решений комиссии.</w:t>
      </w:r>
    </w:p>
    <w:p w:rsidR="00B33879" w:rsidRPr="00A253AB" w:rsidRDefault="00A253AB" w:rsidP="00B33879">
      <w:pPr>
        <w:ind w:left="567" w:right="141" w:firstLine="709"/>
        <w:jc w:val="both"/>
        <w:rPr>
          <w:iCs/>
          <w:sz w:val="26"/>
          <w:szCs w:val="26"/>
        </w:rPr>
      </w:pPr>
      <w:r w:rsidRPr="00A253AB">
        <w:rPr>
          <w:iCs/>
          <w:sz w:val="26"/>
          <w:szCs w:val="26"/>
        </w:rPr>
        <w:t>1</w:t>
      </w:r>
      <w:r w:rsidR="00B33879" w:rsidRPr="00A253AB">
        <w:rPr>
          <w:iCs/>
          <w:sz w:val="26"/>
          <w:szCs w:val="26"/>
        </w:rPr>
        <w:t>4. Осуществлять подготовку предложений Главе Увельского муниципального округа по вопросам, связанным с деятельностью комиссии.</w:t>
      </w:r>
    </w:p>
    <w:p w:rsidR="00B33879" w:rsidRPr="00A253AB" w:rsidRDefault="00A253AB" w:rsidP="00B33879">
      <w:pPr>
        <w:ind w:left="567" w:right="141" w:firstLine="709"/>
        <w:jc w:val="both"/>
        <w:rPr>
          <w:iCs/>
          <w:sz w:val="26"/>
          <w:szCs w:val="26"/>
        </w:rPr>
      </w:pPr>
      <w:r w:rsidRPr="00A253AB">
        <w:rPr>
          <w:iCs/>
          <w:sz w:val="26"/>
          <w:szCs w:val="26"/>
        </w:rPr>
        <w:t>1</w:t>
      </w:r>
      <w:r w:rsidR="00B33879" w:rsidRPr="00A253AB">
        <w:rPr>
          <w:iCs/>
          <w:sz w:val="26"/>
          <w:szCs w:val="26"/>
        </w:rPr>
        <w:t>5. Осуществлять иные права, связанные с деятельностью комиссии, в соответствии с действующим законодательством.</w:t>
      </w:r>
    </w:p>
    <w:p w:rsidR="00B33879" w:rsidRPr="00A253AB" w:rsidRDefault="00B33879" w:rsidP="00B33879">
      <w:pPr>
        <w:ind w:left="567" w:right="141" w:firstLine="709"/>
        <w:jc w:val="both"/>
        <w:rPr>
          <w:iCs/>
          <w:sz w:val="26"/>
          <w:szCs w:val="26"/>
        </w:rPr>
      </w:pPr>
    </w:p>
    <w:p w:rsidR="00B33879" w:rsidRPr="00A253AB" w:rsidRDefault="00A253AB" w:rsidP="00B33879">
      <w:pPr>
        <w:ind w:left="567" w:right="141" w:firstLine="709"/>
        <w:jc w:val="center"/>
        <w:rPr>
          <w:b/>
          <w:iCs/>
          <w:sz w:val="26"/>
          <w:szCs w:val="26"/>
        </w:rPr>
      </w:pPr>
      <w:r w:rsidRPr="00A253AB">
        <w:rPr>
          <w:b/>
          <w:iCs/>
          <w:sz w:val="26"/>
          <w:szCs w:val="26"/>
        </w:rPr>
        <w:t>V</w:t>
      </w:r>
      <w:r w:rsidR="00B33879" w:rsidRPr="00A253AB">
        <w:rPr>
          <w:b/>
          <w:iCs/>
          <w:sz w:val="26"/>
          <w:szCs w:val="26"/>
        </w:rPr>
        <w:t>. Ответственность комиссии</w:t>
      </w:r>
    </w:p>
    <w:p w:rsidR="00B33879" w:rsidRPr="00A253AB" w:rsidRDefault="00B33879" w:rsidP="00B33879">
      <w:pPr>
        <w:ind w:left="567" w:right="141" w:firstLine="709"/>
        <w:jc w:val="center"/>
        <w:rPr>
          <w:b/>
          <w:iCs/>
          <w:sz w:val="26"/>
          <w:szCs w:val="26"/>
        </w:rPr>
      </w:pPr>
    </w:p>
    <w:p w:rsidR="00B33879" w:rsidRPr="00A253AB" w:rsidRDefault="00A253AB" w:rsidP="00B33879">
      <w:pPr>
        <w:ind w:left="567" w:right="141" w:firstLine="709"/>
        <w:jc w:val="both"/>
        <w:rPr>
          <w:iCs/>
          <w:sz w:val="26"/>
          <w:szCs w:val="26"/>
        </w:rPr>
      </w:pPr>
      <w:r w:rsidRPr="00A253AB">
        <w:rPr>
          <w:iCs/>
          <w:sz w:val="26"/>
          <w:szCs w:val="26"/>
        </w:rPr>
        <w:t>16</w:t>
      </w:r>
      <w:r w:rsidR="00B33879" w:rsidRPr="00A253AB">
        <w:rPr>
          <w:iCs/>
          <w:sz w:val="26"/>
          <w:szCs w:val="26"/>
        </w:rPr>
        <w:t>. За исполнение своих функций и полномочий комиссия несет ответственность в соответствии с действующим законодательством Российской Федерации.</w:t>
      </w:r>
    </w:p>
    <w:p w:rsidR="00B33879" w:rsidRPr="00A253AB" w:rsidRDefault="00B33879" w:rsidP="00B33879">
      <w:pPr>
        <w:ind w:right="140"/>
        <w:jc w:val="both"/>
        <w:rPr>
          <w:sz w:val="26"/>
          <w:szCs w:val="26"/>
        </w:rPr>
      </w:pPr>
    </w:p>
    <w:p w:rsidR="00B33879" w:rsidRPr="00A253AB" w:rsidRDefault="00B33879" w:rsidP="00B33879">
      <w:pPr>
        <w:ind w:right="140"/>
        <w:jc w:val="both"/>
        <w:rPr>
          <w:sz w:val="26"/>
          <w:szCs w:val="26"/>
        </w:rPr>
      </w:pPr>
    </w:p>
    <w:p w:rsidR="0065425F" w:rsidRPr="00A253AB" w:rsidRDefault="0065425F" w:rsidP="00F6105C">
      <w:pPr>
        <w:jc w:val="center"/>
        <w:rPr>
          <w:b/>
          <w:sz w:val="26"/>
          <w:szCs w:val="26"/>
        </w:rPr>
      </w:pPr>
    </w:p>
    <w:p w:rsidR="0065425F" w:rsidRPr="00A253AB" w:rsidRDefault="0065425F" w:rsidP="00F6105C">
      <w:pPr>
        <w:rPr>
          <w:sz w:val="26"/>
          <w:szCs w:val="26"/>
        </w:rPr>
      </w:pPr>
    </w:p>
    <w:p w:rsidR="00F6105C" w:rsidRPr="00A253AB" w:rsidRDefault="00F6105C">
      <w:pPr>
        <w:rPr>
          <w:sz w:val="26"/>
          <w:szCs w:val="26"/>
        </w:rPr>
      </w:pPr>
    </w:p>
    <w:sectPr w:rsidR="00F6105C" w:rsidRPr="00A253AB" w:rsidSect="00F314C1">
      <w:headerReference w:type="default" r:id="rId11"/>
      <w:type w:val="continuous"/>
      <w:pgSz w:w="11906" w:h="16838"/>
      <w:pgMar w:top="1101" w:right="566" w:bottom="993" w:left="1134" w:header="567"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44B" w:rsidRDefault="00C0544B" w:rsidP="00BD7FD2">
      <w:r>
        <w:separator/>
      </w:r>
    </w:p>
  </w:endnote>
  <w:endnote w:type="continuationSeparator" w:id="0">
    <w:p w:rsidR="00C0544B" w:rsidRDefault="00C0544B" w:rsidP="00BD7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44B" w:rsidRDefault="00C0544B" w:rsidP="00BD7FD2">
      <w:r>
        <w:separator/>
      </w:r>
    </w:p>
  </w:footnote>
  <w:footnote w:type="continuationSeparator" w:id="0">
    <w:p w:rsidR="00C0544B" w:rsidRDefault="00C0544B" w:rsidP="00BD7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096891"/>
      <w:docPartObj>
        <w:docPartGallery w:val="Page Numbers (Top of Page)"/>
        <w:docPartUnique/>
      </w:docPartObj>
    </w:sdtPr>
    <w:sdtContent>
      <w:p w:rsidR="00C0544B" w:rsidRDefault="00C0544B">
        <w:pPr>
          <w:pStyle w:val="a7"/>
          <w:jc w:val="center"/>
        </w:pPr>
        <w:r>
          <w:t>2</w:t>
        </w:r>
      </w:p>
    </w:sdtContent>
  </w:sdt>
  <w:p w:rsidR="00C0544B" w:rsidRDefault="00C0544B" w:rsidP="0002387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4B" w:rsidRDefault="00C0544B" w:rsidP="0002387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577E"/>
    <w:multiLevelType w:val="hybridMultilevel"/>
    <w:tmpl w:val="DBE0D74C"/>
    <w:lvl w:ilvl="0" w:tplc="0E9E054E">
      <w:start w:val="1"/>
      <w:numFmt w:val="decimal"/>
      <w:lvlText w:val="%1."/>
      <w:lvlJc w:val="left"/>
      <w:pPr>
        <w:ind w:left="4897"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B7A1297"/>
    <w:multiLevelType w:val="multilevel"/>
    <w:tmpl w:val="D138DB5C"/>
    <w:lvl w:ilvl="0">
      <w:start w:val="1"/>
      <w:numFmt w:val="decimal"/>
      <w:lvlText w:val="%1."/>
      <w:lvlJc w:val="left"/>
      <w:pPr>
        <w:tabs>
          <w:tab w:val="num" w:pos="284"/>
        </w:tabs>
        <w:ind w:left="1070"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nsid w:val="7A043EB3"/>
    <w:multiLevelType w:val="hybridMultilevel"/>
    <w:tmpl w:val="C43E2DFC"/>
    <w:lvl w:ilvl="0" w:tplc="188E4C70">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5416F"/>
    <w:rsid w:val="000219E2"/>
    <w:rsid w:val="00023874"/>
    <w:rsid w:val="00025FBF"/>
    <w:rsid w:val="00112C34"/>
    <w:rsid w:val="0018037D"/>
    <w:rsid w:val="001B23F9"/>
    <w:rsid w:val="001D0732"/>
    <w:rsid w:val="002011CF"/>
    <w:rsid w:val="002C72DF"/>
    <w:rsid w:val="002D22E5"/>
    <w:rsid w:val="002F7305"/>
    <w:rsid w:val="00321E17"/>
    <w:rsid w:val="00336528"/>
    <w:rsid w:val="003B1221"/>
    <w:rsid w:val="003C55BB"/>
    <w:rsid w:val="003E07C6"/>
    <w:rsid w:val="004222C1"/>
    <w:rsid w:val="00427823"/>
    <w:rsid w:val="00433752"/>
    <w:rsid w:val="00434029"/>
    <w:rsid w:val="004823CD"/>
    <w:rsid w:val="004B078B"/>
    <w:rsid w:val="004F548B"/>
    <w:rsid w:val="005245AB"/>
    <w:rsid w:val="00531911"/>
    <w:rsid w:val="0055416F"/>
    <w:rsid w:val="0059031E"/>
    <w:rsid w:val="005B61B8"/>
    <w:rsid w:val="0063699E"/>
    <w:rsid w:val="0065425F"/>
    <w:rsid w:val="006B2368"/>
    <w:rsid w:val="006C51D7"/>
    <w:rsid w:val="006D0CC2"/>
    <w:rsid w:val="006F4D40"/>
    <w:rsid w:val="00741ADF"/>
    <w:rsid w:val="007E663D"/>
    <w:rsid w:val="0080671B"/>
    <w:rsid w:val="00816DCF"/>
    <w:rsid w:val="00886179"/>
    <w:rsid w:val="008A4F2B"/>
    <w:rsid w:val="008D5570"/>
    <w:rsid w:val="008F2A08"/>
    <w:rsid w:val="008F2D7C"/>
    <w:rsid w:val="008F58E5"/>
    <w:rsid w:val="00905A92"/>
    <w:rsid w:val="009143D5"/>
    <w:rsid w:val="00926971"/>
    <w:rsid w:val="009E43A7"/>
    <w:rsid w:val="00A14605"/>
    <w:rsid w:val="00A253AB"/>
    <w:rsid w:val="00A42AB5"/>
    <w:rsid w:val="00A42E7E"/>
    <w:rsid w:val="00A52F00"/>
    <w:rsid w:val="00A54BB7"/>
    <w:rsid w:val="00AB14BA"/>
    <w:rsid w:val="00B05486"/>
    <w:rsid w:val="00B17CDA"/>
    <w:rsid w:val="00B33879"/>
    <w:rsid w:val="00B45268"/>
    <w:rsid w:val="00B615E9"/>
    <w:rsid w:val="00BD7FD2"/>
    <w:rsid w:val="00C0544B"/>
    <w:rsid w:val="00C06403"/>
    <w:rsid w:val="00C1319D"/>
    <w:rsid w:val="00C23C1F"/>
    <w:rsid w:val="00C5158A"/>
    <w:rsid w:val="00C80EDD"/>
    <w:rsid w:val="00CA3A1A"/>
    <w:rsid w:val="00CA4330"/>
    <w:rsid w:val="00D02097"/>
    <w:rsid w:val="00D10CE8"/>
    <w:rsid w:val="00D25DA4"/>
    <w:rsid w:val="00D47B33"/>
    <w:rsid w:val="00D86190"/>
    <w:rsid w:val="00DA5032"/>
    <w:rsid w:val="00DE1180"/>
    <w:rsid w:val="00DE5FB7"/>
    <w:rsid w:val="00DE604F"/>
    <w:rsid w:val="00EA2BDB"/>
    <w:rsid w:val="00ED0BF3"/>
    <w:rsid w:val="00ED4DC0"/>
    <w:rsid w:val="00ED5062"/>
    <w:rsid w:val="00ED64ED"/>
    <w:rsid w:val="00F15D9F"/>
    <w:rsid w:val="00F300A8"/>
    <w:rsid w:val="00F314C1"/>
    <w:rsid w:val="00F6105C"/>
    <w:rsid w:val="00FB1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16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5416F"/>
    <w:pPr>
      <w:keepNext/>
      <w:jc w:val="center"/>
      <w:outlineLvl w:val="0"/>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416F"/>
    <w:rPr>
      <w:rFonts w:ascii="Times New Roman" w:eastAsia="Times New Roman" w:hAnsi="Times New Roman" w:cs="Times New Roman"/>
      <w:b/>
      <w:bCs/>
      <w:sz w:val="40"/>
      <w:szCs w:val="20"/>
      <w:lang w:eastAsia="ru-RU"/>
    </w:rPr>
  </w:style>
  <w:style w:type="paragraph" w:styleId="a3">
    <w:name w:val="List Paragraph"/>
    <w:basedOn w:val="a"/>
    <w:uiPriority w:val="34"/>
    <w:qFormat/>
    <w:rsid w:val="0055416F"/>
    <w:pPr>
      <w:suppressAutoHyphens/>
      <w:spacing w:after="200" w:line="276" w:lineRule="auto"/>
      <w:ind w:left="720"/>
      <w:contextualSpacing/>
    </w:pPr>
    <w:rPr>
      <w:rFonts w:ascii="Calibri" w:eastAsia="Calibri" w:hAnsi="Calibri"/>
      <w:sz w:val="22"/>
      <w:szCs w:val="22"/>
      <w:lang w:eastAsia="en-US"/>
    </w:rPr>
  </w:style>
  <w:style w:type="character" w:styleId="a4">
    <w:name w:val="Hyperlink"/>
    <w:basedOn w:val="a0"/>
    <w:rsid w:val="0055416F"/>
    <w:rPr>
      <w:color w:val="0000FF"/>
      <w:u w:val="single"/>
    </w:rPr>
  </w:style>
  <w:style w:type="paragraph" w:styleId="a5">
    <w:name w:val="Balloon Text"/>
    <w:basedOn w:val="a"/>
    <w:link w:val="a6"/>
    <w:uiPriority w:val="99"/>
    <w:semiHidden/>
    <w:unhideWhenUsed/>
    <w:rsid w:val="0055416F"/>
    <w:rPr>
      <w:rFonts w:ascii="Tahoma" w:hAnsi="Tahoma" w:cs="Tahoma"/>
      <w:sz w:val="16"/>
      <w:szCs w:val="16"/>
    </w:rPr>
  </w:style>
  <w:style w:type="character" w:customStyle="1" w:styleId="a6">
    <w:name w:val="Текст выноски Знак"/>
    <w:basedOn w:val="a0"/>
    <w:link w:val="a5"/>
    <w:uiPriority w:val="99"/>
    <w:semiHidden/>
    <w:rsid w:val="0055416F"/>
    <w:rPr>
      <w:rFonts w:ascii="Tahoma" w:eastAsia="Times New Roman" w:hAnsi="Tahoma" w:cs="Tahoma"/>
      <w:sz w:val="16"/>
      <w:szCs w:val="16"/>
      <w:lang w:eastAsia="ru-RU"/>
    </w:rPr>
  </w:style>
  <w:style w:type="paragraph" w:styleId="a7">
    <w:name w:val="header"/>
    <w:basedOn w:val="a"/>
    <w:link w:val="a8"/>
    <w:uiPriority w:val="99"/>
    <w:unhideWhenUsed/>
    <w:rsid w:val="00BD7FD2"/>
    <w:pPr>
      <w:tabs>
        <w:tab w:val="center" w:pos="4677"/>
        <w:tab w:val="right" w:pos="9355"/>
      </w:tabs>
    </w:pPr>
  </w:style>
  <w:style w:type="character" w:customStyle="1" w:styleId="a8">
    <w:name w:val="Верхний колонтитул Знак"/>
    <w:basedOn w:val="a0"/>
    <w:link w:val="a7"/>
    <w:uiPriority w:val="99"/>
    <w:rsid w:val="00BD7FD2"/>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BD7FD2"/>
    <w:pPr>
      <w:tabs>
        <w:tab w:val="center" w:pos="4677"/>
        <w:tab w:val="right" w:pos="9355"/>
      </w:tabs>
    </w:pPr>
  </w:style>
  <w:style w:type="character" w:customStyle="1" w:styleId="aa">
    <w:name w:val="Нижний колонтитул Знак"/>
    <w:basedOn w:val="a0"/>
    <w:link w:val="a9"/>
    <w:uiPriority w:val="99"/>
    <w:semiHidden/>
    <w:rsid w:val="00BD7FD2"/>
    <w:rPr>
      <w:rFonts w:ascii="Times New Roman" w:eastAsia="Times New Roman" w:hAnsi="Times New Roman" w:cs="Times New Roman"/>
      <w:sz w:val="20"/>
      <w:szCs w:val="20"/>
      <w:lang w:eastAsia="ru-RU"/>
    </w:rPr>
  </w:style>
  <w:style w:type="table" w:styleId="ab">
    <w:name w:val="Table Grid"/>
    <w:basedOn w:val="a1"/>
    <w:uiPriority w:val="39"/>
    <w:rsid w:val="0065425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locked/>
    <w:rsid w:val="00F6105C"/>
    <w:rPr>
      <w:rFonts w:ascii="Times New Roman" w:hAnsi="Times New Roman"/>
      <w:shd w:val="clear" w:color="auto" w:fill="FFFFFF"/>
    </w:rPr>
  </w:style>
  <w:style w:type="paragraph" w:customStyle="1" w:styleId="21">
    <w:name w:val="Основной текст (2)1"/>
    <w:basedOn w:val="a"/>
    <w:link w:val="2"/>
    <w:rsid w:val="00F6105C"/>
    <w:pPr>
      <w:widowControl w:val="0"/>
      <w:shd w:val="clear" w:color="auto" w:fill="FFFFFF"/>
      <w:spacing w:before="480" w:line="240" w:lineRule="atLeast"/>
      <w:jc w:val="both"/>
    </w:pPr>
    <w:rPr>
      <w:rFonts w:eastAsiaTheme="minorHAnsi" w:cstheme="minorBidi"/>
      <w:sz w:val="22"/>
      <w:szCs w:val="22"/>
      <w:lang w:eastAsia="en-US"/>
    </w:rPr>
  </w:style>
  <w:style w:type="table" w:customStyle="1" w:styleId="11">
    <w:name w:val="Сетка таблицы1"/>
    <w:basedOn w:val="a1"/>
    <w:next w:val="ab"/>
    <w:uiPriority w:val="59"/>
    <w:rsid w:val="00F61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83516632680@mail.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0BEE6-4939-4083-8090-44BF5AA9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6</Pages>
  <Words>1347</Words>
  <Characters>7679</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7</cp:revision>
  <cp:lastPrinted>2026-05-04T04:47:00Z</cp:lastPrinted>
  <dcterms:created xsi:type="dcterms:W3CDTF">2024-05-27T09:58:00Z</dcterms:created>
  <dcterms:modified xsi:type="dcterms:W3CDTF">2026-05-04T04:47:00Z</dcterms:modified>
</cp:coreProperties>
</file>